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4D" w:rsidRPr="00277BCA" w:rsidRDefault="00022AD1" w:rsidP="0059016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BCA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«Восточная средняя общеобразовательная школа»»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277BCA">
        <w:rPr>
          <w:b/>
          <w:shd w:val="clear" w:color="auto" w:fill="FFFFFF"/>
        </w:rPr>
        <w:t>Организация наставничества в школе с молодыми педагогами</w:t>
      </w:r>
      <w:r w:rsidR="00590164">
        <w:rPr>
          <w:b/>
          <w:shd w:val="clear" w:color="auto" w:fill="FFFFFF"/>
        </w:rPr>
        <w:t>.</w:t>
      </w:r>
    </w:p>
    <w:p w:rsidR="00E52E46" w:rsidRPr="00277BCA" w:rsidRDefault="00590164" w:rsidP="0059016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В.А. Брызгалова, заместитель директора по УВР</w:t>
      </w:r>
    </w:p>
    <w:p w:rsidR="006C16BA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</w:rPr>
        <w:t xml:space="preserve">Наставничество - </w:t>
      </w:r>
      <w:r w:rsidRPr="00277BCA">
        <w:t>этот метод адаптации к профессии может осуществляться на любом</w:t>
      </w:r>
      <w:r w:rsidR="006C16BA" w:rsidRPr="00277BCA">
        <w:t xml:space="preserve"> этапе профессиональной карьеры. </w:t>
      </w:r>
    </w:p>
    <w:p w:rsidR="00E52E46" w:rsidRPr="00277BCA" w:rsidRDefault="006C16BA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Цели наставничества: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• становление и повышение профессионализма в любой сфере практической деятельности;</w:t>
      </w:r>
    </w:p>
    <w:p w:rsidR="006C16BA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277BCA">
        <w:t xml:space="preserve">• </w:t>
      </w:r>
      <w:r w:rsidR="006C16BA" w:rsidRPr="00277BCA">
        <w:t xml:space="preserve">применение </w:t>
      </w:r>
      <w:r w:rsidRPr="00277BCA">
        <w:t>эффективных форм профессионального обу</w:t>
      </w:r>
      <w:r w:rsidR="006C16BA" w:rsidRPr="00277BCA">
        <w:t>чения, имеющая «обратную связь».</w:t>
      </w:r>
      <w:proofErr w:type="gramEnd"/>
    </w:p>
    <w:p w:rsidR="00E52E46" w:rsidRPr="00277BCA" w:rsidRDefault="006C16BA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Н</w:t>
      </w:r>
      <w:r w:rsidR="00E52E46" w:rsidRPr="00277BCA">
        <w:t>аставник может координировать, стимулировать адаптационный процесс, управлять им, используя дополнительно любые другие методы обучения.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Перечисленные признаки подтверждают значимость этого метода профессионального становления личности, его действенность и образовательную ценность.</w:t>
      </w:r>
    </w:p>
    <w:p w:rsidR="00E52E46" w:rsidRPr="00277BCA" w:rsidRDefault="00E52E46" w:rsidP="00252EEE">
      <w:pPr>
        <w:pStyle w:val="a3"/>
        <w:shd w:val="clear" w:color="auto" w:fill="FFFFFF"/>
        <w:spacing w:before="0" w:beforeAutospacing="0" w:after="0" w:afterAutospacing="0"/>
        <w:jc w:val="center"/>
      </w:pPr>
      <w:r w:rsidRPr="00277BCA">
        <w:rPr>
          <w:b/>
          <w:bCs/>
        </w:rPr>
        <w:t>Э</w:t>
      </w:r>
      <w:r w:rsidR="00252EEE">
        <w:rPr>
          <w:b/>
          <w:bCs/>
        </w:rPr>
        <w:t>тапы взаимодействия</w:t>
      </w:r>
      <w:r w:rsidR="007B0F9D">
        <w:t xml:space="preserve"> </w:t>
      </w:r>
      <w:r w:rsidR="00252EEE">
        <w:rPr>
          <w:b/>
          <w:bCs/>
        </w:rPr>
        <w:t>наставника и молодого специалиста</w:t>
      </w:r>
    </w:p>
    <w:p w:rsidR="00E52E46" w:rsidRPr="00277BCA" w:rsidRDefault="006C16BA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1. Прогностический. На данном этапе мы  определили цели взаимодействия</w:t>
      </w:r>
      <w:r w:rsidR="00E52E46" w:rsidRPr="00277BCA">
        <w:t xml:space="preserve"> </w:t>
      </w:r>
      <w:r w:rsidRPr="00277BCA">
        <w:t xml:space="preserve"> путем выстраивания</w:t>
      </w:r>
      <w:r w:rsidR="00E52E46" w:rsidRPr="00277BCA">
        <w:t xml:space="preserve"> отношений </w:t>
      </w:r>
      <w:hyperlink r:id="rId5" w:history="1">
        <w:r w:rsidR="00E52E46" w:rsidRPr="00277BCA">
          <w:rPr>
            <w:rStyle w:val="a4"/>
            <w:color w:val="auto"/>
            <w:u w:val="none"/>
          </w:rPr>
          <w:t>взаимопонимания</w:t>
        </w:r>
      </w:hyperlink>
      <w:r w:rsidRPr="00277BCA">
        <w:t> и доверия, определили</w:t>
      </w:r>
      <w:r w:rsidR="00E52E46" w:rsidRPr="00277BCA">
        <w:t xml:space="preserve"> круг обязанностей, полномочий </w:t>
      </w:r>
      <w:r w:rsidRPr="00277BCA">
        <w:t>и молодых специалистов и педагогов-наставников</w:t>
      </w:r>
      <w:r w:rsidR="00E52E46" w:rsidRPr="00277BCA">
        <w:t>,</w:t>
      </w:r>
      <w:r w:rsidRPr="00277BCA">
        <w:t xml:space="preserve"> путем опроса и </w:t>
      </w:r>
      <w:proofErr w:type="spellStart"/>
      <w:proofErr w:type="gramStart"/>
      <w:r w:rsidRPr="00277BCA">
        <w:t>чек-листа</w:t>
      </w:r>
      <w:proofErr w:type="spellEnd"/>
      <w:proofErr w:type="gramEnd"/>
      <w:r w:rsidRPr="00277BCA">
        <w:t xml:space="preserve"> выявили недостатки</w:t>
      </w:r>
      <w:r w:rsidR="00E52E46" w:rsidRPr="00277BCA">
        <w:t xml:space="preserve"> в умениях и навыках молодого специалиста.</w:t>
      </w:r>
    </w:p>
    <w:p w:rsidR="00E52E46" w:rsidRPr="00277BCA" w:rsidRDefault="006C16BA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2. Практический. На данном этапе</w:t>
      </w:r>
      <w:r w:rsidR="00E52E46" w:rsidRPr="00277BCA">
        <w:t xml:space="preserve"> </w:t>
      </w:r>
      <w:r w:rsidRPr="00277BCA">
        <w:t xml:space="preserve"> мы разработали и реализуем</w:t>
      </w:r>
      <w:r w:rsidR="00E52E46" w:rsidRPr="00277BCA">
        <w:t xml:space="preserve"> программы адаптации, </w:t>
      </w:r>
      <w:r w:rsidRPr="00277BCA">
        <w:t xml:space="preserve"> производим </w:t>
      </w:r>
      <w:r w:rsidR="00E52E46" w:rsidRPr="00277BCA">
        <w:t>корректировк</w:t>
      </w:r>
      <w:r w:rsidRPr="00277BCA">
        <w:t>у</w:t>
      </w:r>
      <w:r w:rsidR="00E52E46" w:rsidRPr="00277BCA">
        <w:t xml:space="preserve"> профессиональных умений молодого специалиста.</w:t>
      </w:r>
    </w:p>
    <w:p w:rsidR="00E52E46" w:rsidRPr="00277BCA" w:rsidRDefault="006C16BA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3. Аналитический: определили</w:t>
      </w:r>
      <w:r w:rsidR="00E52E46" w:rsidRPr="00277BCA">
        <w:t xml:space="preserve"> уров</w:t>
      </w:r>
      <w:r w:rsidRPr="00277BCA">
        <w:t>ень</w:t>
      </w:r>
      <w:r w:rsidR="00E52E46" w:rsidRPr="00277BCA">
        <w:t xml:space="preserve"> профессиональной адаптации молодого специалиста и степени его готовности к выполнению своих функциональных обязанностей.</w:t>
      </w:r>
    </w:p>
    <w:p w:rsidR="007B0F9D" w:rsidRPr="007B0F9D" w:rsidRDefault="00252EEE" w:rsidP="00252E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Компоненты системы наставничества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Система наставничества складывается из четырех взаимообусловленных компонентов: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 xml:space="preserve">1. Заинтересованность </w:t>
      </w:r>
      <w:r w:rsidR="00F0194F" w:rsidRPr="00277BCA">
        <w:t xml:space="preserve">школы </w:t>
      </w:r>
      <w:r w:rsidRPr="00277BCA">
        <w:t xml:space="preserve">в профессиональном росте </w:t>
      </w:r>
      <w:r w:rsidR="00F0194F" w:rsidRPr="00277BCA">
        <w:t>педагогов</w:t>
      </w:r>
      <w:r w:rsidRPr="00277BCA">
        <w:t>.</w:t>
      </w:r>
    </w:p>
    <w:p w:rsidR="00E52E46" w:rsidRPr="00277BCA" w:rsidRDefault="00F0194F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2.</w:t>
      </w:r>
      <w:r w:rsidR="00E52E46" w:rsidRPr="00277BCA">
        <w:t xml:space="preserve">Конкретные цели, задачи, программы деятельности </w:t>
      </w:r>
      <w:r w:rsidRPr="00277BCA">
        <w:t>всех</w:t>
      </w:r>
      <w:r w:rsidR="00E52E46" w:rsidRPr="00277BCA">
        <w:t xml:space="preserve"> включенных в систему наставничества.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3. Процесс профессиональной адаптации молодого специалиста.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4. Межличностное общение между наставником и обучаемым в процессе взаимодействия.</w:t>
      </w:r>
    </w:p>
    <w:p w:rsidR="00E52E46" w:rsidRPr="00277BCA" w:rsidRDefault="00D958C9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П</w:t>
      </w:r>
      <w:r w:rsidR="00E52E46" w:rsidRPr="00277BCA">
        <w:t xml:space="preserve">едагогическое наставничество </w:t>
      </w:r>
      <w:r w:rsidRPr="00277BCA">
        <w:t>обладает большой</w:t>
      </w:r>
      <w:r w:rsidR="00E52E46" w:rsidRPr="00277BCA">
        <w:t xml:space="preserve"> гибкостью, </w:t>
      </w:r>
      <w:r w:rsidRPr="00277BCA">
        <w:t>характеризуется</w:t>
      </w:r>
      <w:r w:rsidR="00E52E46" w:rsidRPr="00277BCA">
        <w:t xml:space="preserve"> многообразием форм и методов работы с молодыми специалистами в условиях реальной трудовой деятельности. </w:t>
      </w:r>
      <w:r w:rsidRPr="00277BCA">
        <w:t xml:space="preserve">Положительная сторона заключается в том, что </w:t>
      </w:r>
      <w:r w:rsidR="00E52E46" w:rsidRPr="00277BCA">
        <w:t xml:space="preserve">в этом процессе осуществляется тесный межличностный контакт наставника и воспитанника, анализ сильных и слабых профессиональных позиций конкретного молодого учителя, </w:t>
      </w:r>
      <w:proofErr w:type="gramStart"/>
      <w:r w:rsidR="00E52E46" w:rsidRPr="00277BCA">
        <w:t>а</w:t>
      </w:r>
      <w:proofErr w:type="gramEnd"/>
      <w:r w:rsidR="00E52E46" w:rsidRPr="00277BCA">
        <w:t xml:space="preserve"> следовательно, и более строгий контроль за его практической деятельностью.</w:t>
      </w:r>
    </w:p>
    <w:p w:rsidR="007B0F9D" w:rsidRPr="007B0F9D" w:rsidRDefault="00252EEE" w:rsidP="00252E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Наставничество как форма самоанализа педагога-наставника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Чтобы осуществлять наставническую деятельность, мало быть просто опытным высококвалифицированным педагогом, со своей сложившейся системой педагогической деятельности. Необходимо развивать свой творческий потенциал, постоянно находиться в научном педагогическом поиске, совершенствовать свои формы и методы работы, осуществлять межличностное общение с коллегами (перенимать чужой опыт и делиться собственными разработками).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Принимая на себя обязанности наставника, педагог открывает для себя ряд преимуществ:</w:t>
      </w:r>
    </w:p>
    <w:p w:rsidR="00E52E46" w:rsidRPr="00277BCA" w:rsidRDefault="00D958C9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–</w:t>
      </w:r>
      <w:r w:rsidR="00E52E46" w:rsidRPr="00277BCA">
        <w:t>наставничество помогает опытному педагогу увидеть и наметить новые перспективы в сфере своей педагогической деятельности;</w:t>
      </w:r>
    </w:p>
    <w:p w:rsidR="00E52E46" w:rsidRPr="00277BCA" w:rsidRDefault="00D958C9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–</w:t>
      </w:r>
      <w:r w:rsidR="00E52E46" w:rsidRPr="00277BCA">
        <w:t xml:space="preserve"> при успешном осуществлении данных функций наставник ощущает свой вклад в систему профессиональной адаптации молодого учителя, получает удовлетворение от общения с педагогом-воспитанником;</w:t>
      </w:r>
    </w:p>
    <w:p w:rsidR="00E52E46" w:rsidRPr="00277BCA" w:rsidRDefault="00D958C9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–</w:t>
      </w:r>
      <w:r w:rsidR="00E52E46" w:rsidRPr="00277BCA">
        <w:t xml:space="preserve"> настоящий наставник всегда должен стремиться к самосовершенствованию;</w:t>
      </w:r>
    </w:p>
    <w:p w:rsidR="00E52E46" w:rsidRPr="00277BCA" w:rsidRDefault="00D958C9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lastRenderedPageBreak/>
        <w:t>–</w:t>
      </w:r>
      <w:r w:rsidR="00E52E46" w:rsidRPr="00277BCA">
        <w:t xml:space="preserve"> выпол</w:t>
      </w:r>
      <w:r w:rsidRPr="00277BCA">
        <w:t>нение функций наставника может и должно</w:t>
      </w:r>
      <w:r w:rsidR="00E52E46" w:rsidRPr="00277BCA">
        <w:t xml:space="preserve"> помочь в развитии педагогической карьеры учителя, повышении его педагогической квалификации; способствует росту доверия к нему в педагогическом коллективе школы;</w:t>
      </w:r>
    </w:p>
    <w:p w:rsidR="00E52E46" w:rsidRPr="00277BCA" w:rsidRDefault="00D958C9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–</w:t>
      </w:r>
      <w:r w:rsidR="00E52E46" w:rsidRPr="00277BCA">
        <w:t xml:space="preserve">поскольку наставничество носит </w:t>
      </w:r>
      <w:proofErr w:type="spellStart"/>
      <w:proofErr w:type="gramStart"/>
      <w:r w:rsidR="00E52E46" w:rsidRPr="00277BCA">
        <w:t>субъект-субъектный</w:t>
      </w:r>
      <w:proofErr w:type="spellEnd"/>
      <w:proofErr w:type="gramEnd"/>
      <w:r w:rsidR="00E52E46" w:rsidRPr="00277BCA">
        <w:t xml:space="preserve"> характер, педагоги-наставники могут не только делиться собственным опытом с более молодыми коллегами, но также и учиться у них, расширять свой арсенал навыков и умений, осваивать современные технологии обучения, стили профессиональной деятельности и т. п. Главное – быть открытым для педагогических инноваций!</w:t>
      </w:r>
    </w:p>
    <w:p w:rsidR="00E52E46" w:rsidRPr="00277BCA" w:rsidRDefault="00252EEE" w:rsidP="00252EEE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Результаты наставничества</w:t>
      </w:r>
    </w:p>
    <w:p w:rsidR="00E52E46" w:rsidRPr="00277BCA" w:rsidRDefault="00D958C9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Р</w:t>
      </w:r>
      <w:r w:rsidR="00E52E46" w:rsidRPr="00277BCA">
        <w:t xml:space="preserve">ассуждать о пользе наставничества уместно лишь при условии, что эта работа ведется планомерно, системно и систематически, имеет </w:t>
      </w:r>
      <w:proofErr w:type="gramStart"/>
      <w:r w:rsidR="00E52E46" w:rsidRPr="00277BCA">
        <w:t>конкретную</w:t>
      </w:r>
      <w:proofErr w:type="gramEnd"/>
      <w:r w:rsidR="00E52E46" w:rsidRPr="00277BCA">
        <w:t xml:space="preserve"> практическую </w:t>
      </w:r>
      <w:r w:rsidR="00E52E46" w:rsidRPr="00277BCA">
        <w:rPr>
          <w:bCs/>
        </w:rPr>
        <w:t>цель</w:t>
      </w:r>
      <w:r w:rsidR="00E52E46" w:rsidRPr="00277BCA">
        <w:t>–</w:t>
      </w:r>
      <w:r w:rsidR="00E52E46" w:rsidRPr="00277BCA">
        <w:rPr>
          <w:bCs/>
        </w:rPr>
        <w:t>подготовить высококвалифицированного специалиста для работы в образовательном учреждении</w:t>
      </w:r>
      <w:r w:rsidR="00E52E46" w:rsidRPr="00277BCA">
        <w:rPr>
          <w:b/>
          <w:bCs/>
        </w:rPr>
        <w:t>.</w:t>
      </w:r>
      <w:r w:rsidRPr="00277BCA">
        <w:rPr>
          <w:b/>
          <w:bCs/>
        </w:rPr>
        <w:t xml:space="preserve"> </w:t>
      </w:r>
      <w:r w:rsidR="00E52E46" w:rsidRPr="00277BCA">
        <w:t>Достижение этой цели и будет являться реальной пользой для</w:t>
      </w:r>
      <w:r w:rsidRPr="00277BCA">
        <w:t xml:space="preserve"> школы</w:t>
      </w:r>
      <w:r w:rsidR="00E52E46" w:rsidRPr="00277BCA">
        <w:t>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 xml:space="preserve">Наиболее </w:t>
      </w:r>
      <w:r w:rsidR="00D958C9" w:rsidRPr="00277BCA">
        <w:t>значимыми</w:t>
      </w:r>
      <w:r w:rsidRPr="00277BCA">
        <w:t xml:space="preserve"> результатами такой работы могут быть:</w:t>
      </w:r>
    </w:p>
    <w:p w:rsidR="00E52E46" w:rsidRPr="00277BCA" w:rsidRDefault="00D958C9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–</w:t>
      </w:r>
      <w:r w:rsidR="00E52E46" w:rsidRPr="00277BCA">
        <w:t>повышение квалификации и профессионального мастерства педагогического коллектива, его сплоченность, следование общим целям и интересам школы;</w:t>
      </w:r>
    </w:p>
    <w:p w:rsidR="00E52E46" w:rsidRPr="00277BCA" w:rsidRDefault="00D958C9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–</w:t>
      </w:r>
      <w:r w:rsidR="00E52E46" w:rsidRPr="00277BCA">
        <w:t>развитие личностно ориентированных отношений между коллегами-учителями, способствующих эффективному оказанию помощи и поддержки в педагогической практике школы;</w:t>
      </w:r>
    </w:p>
    <w:p w:rsidR="00D958C9" w:rsidRPr="00277BCA" w:rsidRDefault="00D958C9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–</w:t>
      </w:r>
      <w:r w:rsidR="00E52E46" w:rsidRPr="00277BCA">
        <w:t xml:space="preserve">формирование в школе такой категории педагогов, которая способна брать на себя ответственность за обучение молодых специалистов. </w:t>
      </w:r>
    </w:p>
    <w:p w:rsidR="00E52E46" w:rsidRPr="00277BCA" w:rsidRDefault="00252EEE" w:rsidP="00542CA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Требования к профессиональной компетентности педагога-наставника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1. Наставник обязан четко представлять цели своей деятельности, знать требования и потребности школы в этой сфере педагогической практики.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2. 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3. 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 xml:space="preserve">4. Наставник осуществляет диагностирование, наблюдение, анализ и </w:t>
      </w:r>
      <w:proofErr w:type="gramStart"/>
      <w:r w:rsidRPr="00277BCA">
        <w:t>контроль за</w:t>
      </w:r>
      <w:proofErr w:type="gramEnd"/>
      <w:r w:rsidRPr="00277BCA">
        <w:t xml:space="preserve"> деятельностью своего подопечного.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5. Наставник несет моральную и </w:t>
      </w:r>
      <w:hyperlink r:id="rId6" w:history="1">
        <w:r w:rsidRPr="00277BCA">
          <w:rPr>
            <w:rStyle w:val="a4"/>
            <w:color w:val="auto"/>
            <w:u w:val="none"/>
          </w:rPr>
          <w:t>административную ответственность</w:t>
        </w:r>
      </w:hyperlink>
      <w:r w:rsidRPr="00277BCA">
        <w:t> перед самим собой и руководством образовательного учреждения за подготовку молодого специалиста.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6. 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</w:r>
    </w:p>
    <w:p w:rsidR="00E52E46" w:rsidRPr="00277BCA" w:rsidRDefault="00542CA6" w:rsidP="00542CA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Качества</w:t>
      </w:r>
      <w:r w:rsidRPr="00542CA6">
        <w:rPr>
          <w:b/>
          <w:bCs/>
        </w:rPr>
        <w:t xml:space="preserve"> </w:t>
      </w:r>
      <w:r>
        <w:rPr>
          <w:b/>
          <w:bCs/>
        </w:rPr>
        <w:t>педагога-наставника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Мы определили требования, которые должны предъявляться к работе педагога-наставника. Но для того чтобы наставник мог реально соблюдать их, необходимо выяснить, какими же качественными характеристиками он должен обладать.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1. Компетентность и опыт в сфере работы с людьми и в педагогической среде.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2. Знание особенностей своего образовательного учреждения, характера межличностных отношений, существующих в педагогическом коллективе.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3. Наставник – человек, пользующийся доверием руководства школы и коллег по работе, признанный всеми «профессионал».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4. Умение эффективно организовывать общение, понимать другого человека, принимать чужие позиции, ценить чужие чувства.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 xml:space="preserve">5. Способность нестандартно, творчески организовывать процесс наставнической поддержки, предоставлять </w:t>
      </w:r>
      <w:proofErr w:type="gramStart"/>
      <w:r w:rsidRPr="00277BCA">
        <w:t>обучающемуся</w:t>
      </w:r>
      <w:proofErr w:type="gramEnd"/>
      <w:r w:rsidRPr="00277BCA">
        <w:t xml:space="preserve"> простор для самостоятельной деятельности.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6. Педагогическая рефлексия – способность к самоанализу; желание самосовершенствоваться, расширять свой кругозор.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</w:p>
    <w:p w:rsidR="00E52E46" w:rsidRPr="00277BCA" w:rsidRDefault="00542CA6" w:rsidP="00542CA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Условия назначения педагогов-наставников</w:t>
      </w:r>
      <w:r w:rsidRPr="00277BCA">
        <w:rPr>
          <w:b/>
          <w:bCs/>
        </w:rPr>
        <w:t xml:space="preserve"> </w:t>
      </w:r>
      <w:r w:rsidR="00D958C9" w:rsidRPr="00277BCA">
        <w:rPr>
          <w:b/>
          <w:bCs/>
        </w:rPr>
        <w:t>в нашей школе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lastRenderedPageBreak/>
        <w:t xml:space="preserve">Как правило, назначение педагогов-наставников осуществляет администрация школы. Однако </w:t>
      </w:r>
      <w:r w:rsidR="00D958C9" w:rsidRPr="00277BCA">
        <w:t>мы не пренебрегаем</w:t>
      </w:r>
      <w:r w:rsidRPr="00277BCA">
        <w:t xml:space="preserve"> советом психолога, который поможет правильно сформировать пару «наставник – подопечный» на основе их психологической совместимости (это можно сделать с помощью элементарного тестирования). Стоит прислушаться и к мнению молодого учителя. Кроме того, при назначении наставника </w:t>
      </w:r>
      <w:r w:rsidR="00D958C9" w:rsidRPr="00277BCA">
        <w:t>мы учитываем</w:t>
      </w:r>
      <w:r w:rsidRPr="00277BCA">
        <w:t xml:space="preserve"> следующие показатели: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–место жительства: хорошо, если наставник и молодой учитель проживают недалеко друг от друга, общение в неформальной обстановке способствует качеству педагогической деятельности;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–общность интересов: если наставник и подопечный проявляют интерес к одним и тем же вещам, имеют одинаковое хобби, это превращает их в сплоченную пару единомышленников;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–общая увлеченность конкретной педагогической проблемой: если наставник не заинтересован в ее разрешении, если эта проблема «не его конек», педагогическая помощь не будет эффективной.</w:t>
      </w:r>
    </w:p>
    <w:p w:rsidR="00E52E46" w:rsidRPr="007B0F9D" w:rsidRDefault="005E7067" w:rsidP="005E70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Методы формирования </w:t>
      </w:r>
      <w:r w:rsidR="007B0F9D">
        <w:rPr>
          <w:b/>
          <w:bCs/>
        </w:rPr>
        <w:t xml:space="preserve"> </w:t>
      </w:r>
      <w:r w:rsidRPr="005E7067">
        <w:rPr>
          <w:b/>
          <w:bCs/>
        </w:rPr>
        <w:t>«</w:t>
      </w:r>
      <w:r w:rsidRPr="005E7067">
        <w:rPr>
          <w:b/>
        </w:rPr>
        <w:t>педагог-наставник – молодой учитель»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 xml:space="preserve">Оптимальным приемом формирования пары «педагог-наставник – молодой учитель» </w:t>
      </w:r>
      <w:r w:rsidR="00D958C9" w:rsidRPr="00277BCA">
        <w:t>начинаем с анкетирования и психологического</w:t>
      </w:r>
      <w:r w:rsidRPr="00277BCA">
        <w:t xml:space="preserve"> тест</w:t>
      </w:r>
      <w:r w:rsidR="00D958C9" w:rsidRPr="00277BCA">
        <w:t>а</w:t>
      </w:r>
      <w:r w:rsidRPr="00277BCA">
        <w:t>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Анкета</w:t>
      </w:r>
      <w:r w:rsidR="00F47D8C" w:rsidRPr="00277BCA">
        <w:t xml:space="preserve"> для педагога-наставника помогает</w:t>
      </w:r>
      <w:r w:rsidRPr="00277BCA">
        <w:t xml:space="preserve"> определить готовность педагога к выполнению должности наставника, навыки межличностного общения, уровень профессиональной компетентности.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Анкета для молодого специали</w:t>
      </w:r>
      <w:r w:rsidR="00F47D8C" w:rsidRPr="00277BCA">
        <w:t>ста выявляет</w:t>
      </w:r>
      <w:r w:rsidRPr="00277BCA">
        <w:t xml:space="preserve"> пробелы в педагогической подготовке выпускника вуза, поможет определить, насколько он готов повышать свой профессиональный уровень.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Тест на выявление психоло</w:t>
      </w:r>
      <w:r w:rsidR="00F47D8C" w:rsidRPr="00277BCA">
        <w:t>гической совместимости определяет</w:t>
      </w:r>
      <w:r w:rsidRPr="00277BCA">
        <w:t xml:space="preserve"> степень их психологической совместимости в профессиональной педагогической деятельности.</w:t>
      </w:r>
    </w:p>
    <w:p w:rsidR="005E7067" w:rsidRDefault="005E7067" w:rsidP="005E706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Роль педагогов-наставников</w:t>
      </w:r>
    </w:p>
    <w:p w:rsidR="00E52E46" w:rsidRPr="00277BCA" w:rsidRDefault="005E7067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 xml:space="preserve"> </w:t>
      </w:r>
      <w:r w:rsidR="00E52E46" w:rsidRPr="00277BCA">
        <w:t>В зависимости от того, проблемы какого свойства сопутствуют педагогической деятельности молодого специалиста, осуществляется подбор опытного педагога на роль наставника. Ошибка в выборе роли может привести к тому, что цель наставнической помощи не будет достигнута.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 xml:space="preserve">С учетом профессиональных потребностей молодого учителя </w:t>
      </w:r>
      <w:r w:rsidR="00F47D8C" w:rsidRPr="00277BCA">
        <w:t>мы выделяем</w:t>
      </w:r>
      <w:r w:rsidRPr="00277BCA">
        <w:t xml:space="preserve"> следующие роли педагогов-наставников.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</w:rPr>
        <w:t>1</w:t>
      </w:r>
      <w:r w:rsidRPr="00277BCA">
        <w:t>.</w:t>
      </w:r>
      <w:r w:rsidR="00F47D8C" w:rsidRPr="00277BCA">
        <w:rPr>
          <w:b/>
          <w:bCs/>
        </w:rPr>
        <w:t>«ПРОВОДНИК»</w:t>
      </w:r>
      <w:proofErr w:type="gramStart"/>
      <w:r w:rsidR="00F47D8C" w:rsidRPr="00277BCA">
        <w:rPr>
          <w:b/>
          <w:bCs/>
        </w:rPr>
        <w:t xml:space="preserve"> :</w:t>
      </w:r>
      <w:proofErr w:type="gramEnd"/>
      <w:r w:rsidR="005E7067">
        <w:rPr>
          <w:b/>
          <w:bCs/>
        </w:rPr>
        <w:t xml:space="preserve"> </w:t>
      </w:r>
      <w:r w:rsidR="00F47D8C" w:rsidRPr="00277BCA">
        <w:t>о</w:t>
      </w:r>
      <w:r w:rsidRPr="00277BCA">
        <w:t>беспечи</w:t>
      </w:r>
      <w:r w:rsidR="00F47D8C" w:rsidRPr="00277BCA">
        <w:t>вает</w:t>
      </w:r>
      <w:r w:rsidRPr="00277BCA">
        <w:t xml:space="preserve"> подопечному знакомство с системой данного общеобразо</w:t>
      </w:r>
      <w:r w:rsidR="00F47D8C" w:rsidRPr="00277BCA">
        <w:t>вательного учреждения «изнутри, объясняет</w:t>
      </w:r>
      <w:r w:rsidRPr="00277BCA">
        <w:t xml:space="preserve"> принцип</w:t>
      </w:r>
      <w:r w:rsidR="00F47D8C" w:rsidRPr="00277BCA">
        <w:t>ы</w:t>
      </w:r>
      <w:r w:rsidRPr="00277BCA">
        <w:t xml:space="preserve"> деятельности всех с</w:t>
      </w:r>
      <w:r w:rsidR="00F47D8C" w:rsidRPr="00277BCA">
        <w:t xml:space="preserve">труктурных подразделений школы и </w:t>
      </w:r>
      <w:r w:rsidRPr="00277BCA">
        <w:t xml:space="preserve"> государственно-общественном управлении образовательны</w:t>
      </w:r>
      <w:r w:rsidR="0004689E" w:rsidRPr="00277BCA">
        <w:t>м учреждением. Наставник помога</w:t>
      </w:r>
      <w:r w:rsidR="005E7067">
        <w:t>е</w:t>
      </w:r>
      <w:r w:rsidR="00F47D8C" w:rsidRPr="00277BCA">
        <w:t>т</w:t>
      </w:r>
      <w:r w:rsidRPr="00277BCA">
        <w:t xml:space="preserve"> молодому учителю осознать свое место в системе школы,  осуществля</w:t>
      </w:r>
      <w:r w:rsidR="0004689E" w:rsidRPr="00277BCA">
        <w:t>ет</w:t>
      </w:r>
      <w:r w:rsidRPr="00277BCA">
        <w:t xml:space="preserve"> пошаговое руководство его педагогической деятельностью. Вклад наставника в профессиональное становление молодого учителя составляет более 80 %.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</w:rPr>
        <w:t>2.«ЗАЩИТНИК ИНТЕРЕСОВ»</w:t>
      </w:r>
      <w:r w:rsidR="0004689E" w:rsidRPr="00277BCA">
        <w:rPr>
          <w:b/>
          <w:bCs/>
        </w:rPr>
        <w:t>:</w:t>
      </w:r>
      <w:r w:rsidR="0004689E" w:rsidRPr="00277BCA">
        <w:t xml:space="preserve"> помогает</w:t>
      </w:r>
      <w:r w:rsidRPr="00277BCA">
        <w:t xml:space="preserve"> в разрешении конфликтных ситуаций, возникающих в процессе педагогической деятельности молодого специалиста; организует вокруг профессиональной деятельности молодого учителя атмосферу</w:t>
      </w:r>
      <w:r w:rsidR="0004689E" w:rsidRPr="00277BCA">
        <w:t xml:space="preserve"> </w:t>
      </w:r>
      <w:hyperlink r:id="rId7" w:history="1">
        <w:proofErr w:type="spellStart"/>
        <w:r w:rsidRPr="00277BCA">
          <w:rPr>
            <w:rStyle w:val="a4"/>
            <w:color w:val="auto"/>
            <w:u w:val="none"/>
          </w:rPr>
          <w:t>взаимопомощи</w:t>
        </w:r>
      </w:hyperlink>
      <w:r w:rsidRPr="00277BCA">
        <w:t>и</w:t>
      </w:r>
      <w:proofErr w:type="spellEnd"/>
      <w:r w:rsidRPr="00277BCA">
        <w:t xml:space="preserve"> сотрудничества; помогает подопечному осознать значимость и важность его работы; своим авторитетом охраняет учителя от возможных проблем межличностного характера. Наставник </w:t>
      </w:r>
      <w:r w:rsidR="0004689E" w:rsidRPr="00277BCA">
        <w:t>так же</w:t>
      </w:r>
      <w:r w:rsidRPr="00277BCA">
        <w:t xml:space="preserve"> договарива</w:t>
      </w:r>
      <w:r w:rsidR="0004689E" w:rsidRPr="00277BCA">
        <w:t>ет</w:t>
      </w:r>
      <w:r w:rsidRPr="00277BCA">
        <w:t>ся от имени молодого специалиста о его участии в различных внутри- и внешкольных мероприятиях. Вклад наставника в профессиональное становление молодого учителя составляет 60–80 %.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</w:rPr>
        <w:t>3.«КУМИР»</w:t>
      </w:r>
      <w:r w:rsidR="0004689E" w:rsidRPr="00277BCA">
        <w:rPr>
          <w:b/>
          <w:bCs/>
        </w:rPr>
        <w:t xml:space="preserve">: </w:t>
      </w:r>
      <w:r w:rsidR="0004689E" w:rsidRPr="00277BCA">
        <w:t>эт</w:t>
      </w:r>
      <w:r w:rsidRPr="00277BCA">
        <w:t>о пример для подражания, это очень мощный критерий эффективности наставнической поддержки. Наставник всеми своими личными и профессиональными достижениями, общественным положение</w:t>
      </w:r>
      <w:r w:rsidR="0004689E" w:rsidRPr="00277BCA">
        <w:t>м, стилем работы и общения  стимулирует</w:t>
      </w:r>
      <w:r w:rsidRPr="00277BCA">
        <w:t xml:space="preserve"> профессиональное самосовершенствование молодого учителя. Подопечный фиксирует и </w:t>
      </w:r>
      <w:r w:rsidRPr="00277BCA">
        <w:lastRenderedPageBreak/>
        <w:t>перенимает образцы поведения, подходы к организации педагогической деятельности, стиль общения наставника. Вклад наставника в профессиональное становление молодого учителя составляет 40–60 %.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</w:rPr>
        <w:t>4.«КОНСУЛЬТАНТ»</w:t>
      </w:r>
      <w:r w:rsidR="0004689E" w:rsidRPr="00277BCA">
        <w:rPr>
          <w:b/>
          <w:bCs/>
        </w:rPr>
        <w:t xml:space="preserve">: </w:t>
      </w:r>
      <w:r w:rsidR="0004689E" w:rsidRPr="00277BCA">
        <w:t>з</w:t>
      </w:r>
      <w:r w:rsidRPr="00277BCA">
        <w:t>а основу этих взаимоотношений берется благополучие личности молодого специалиста. Эта роль реализует функцию поддержки. Здесь практически отсутствует требовательность со стороны наставника. Подопечный получает ровно столько помощи, сколько ему необходимо и когда он об этом просит. Вклад наставника в профессиональное становление молодого учителя составляет 30–40 %.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</w:rPr>
        <w:t>5.«КОНТРОЛЕР»</w:t>
      </w:r>
      <w:r w:rsidR="0076007B" w:rsidRPr="00277BCA">
        <w:rPr>
          <w:b/>
          <w:bCs/>
        </w:rPr>
        <w:t xml:space="preserve">: </w:t>
      </w:r>
      <w:r w:rsidRPr="00277BCA">
        <w:t xml:space="preserve"> организованной таким образом наставнической поддержке молодой учитель самостоятельно осуществляет педагогическую деятельность, а наставник контролирует правильность ее организации, эффективность форм, методов, приемов работы, проверяет его успехи с помощью системы тестов, творческих заданий, проблемных ситуаций и т. п. Вклад наставника в профессиональное становление молодого учителя составляет 10–30 %.</w:t>
      </w:r>
    </w:p>
    <w:p w:rsidR="00E52E46" w:rsidRPr="00277BCA" w:rsidRDefault="002F776F" w:rsidP="002F776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 xml:space="preserve">Модели педагогического общения </w:t>
      </w:r>
      <w:r w:rsidR="00DA2802" w:rsidRPr="00277BCA">
        <w:rPr>
          <w:b/>
          <w:bCs/>
        </w:rPr>
        <w:t>в нашей школе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 xml:space="preserve">Прежде чем приступать к работе с молодым специалистом, </w:t>
      </w:r>
      <w:r w:rsidR="00DA2802" w:rsidRPr="00277BCA">
        <w:t xml:space="preserve"> обязательно выясняем</w:t>
      </w:r>
      <w:r w:rsidRPr="00277BCA">
        <w:t xml:space="preserve">, на каком уровне находятся его профессиональные знания, умения и навыки. Проверить это легче всего в беседе с ним. Как правило, в разговоре о том направлении педагогической деятельности, где учитель достиг максимальных профессиональных </w:t>
      </w:r>
      <w:proofErr w:type="gramStart"/>
      <w:r w:rsidRPr="00277BCA">
        <w:t>показателей</w:t>
      </w:r>
      <w:proofErr w:type="gramEnd"/>
      <w:r w:rsidRPr="00277BCA">
        <w:t xml:space="preserve"> или владеет глубокими знаниями по предмету, он будет чувствовать себя свободнее, раскованнее, увереннее.</w:t>
      </w:r>
    </w:p>
    <w:p w:rsidR="00E52E46" w:rsidRPr="00277BCA" w:rsidRDefault="00DA2802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На основе этой беседы наставник</w:t>
      </w:r>
      <w:r w:rsidR="00E52E46" w:rsidRPr="00277BCA">
        <w:t xml:space="preserve"> </w:t>
      </w:r>
      <w:r w:rsidRPr="00277BCA">
        <w:t xml:space="preserve"> составляет</w:t>
      </w:r>
      <w:r w:rsidR="00E52E46" w:rsidRPr="00277BCA">
        <w:t xml:space="preserve"> план обучения молодого специалиста.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 xml:space="preserve">В плане обязательно </w:t>
      </w:r>
      <w:r w:rsidR="00DA2802" w:rsidRPr="00277BCA">
        <w:t>указываем</w:t>
      </w:r>
      <w:r w:rsidRPr="00277BCA">
        <w:t>: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–основные профессиональные трудности, испытываемые подопечным;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–цель и задачи профессионального взаимодействия;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–этапы работы;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–основные направления, формы, методы и средства профессиональной поддержки;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–промежуточный и конечный результаты работы.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</w:rPr>
        <w:t>Цель педагогического общения педагога-наставника и его подопечного: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1. Развитие профессионально значимых качеств личности учителя, во-вторых.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2. Создание оптимальных условий для повышения его педагогической квалификации.</w:t>
      </w:r>
    </w:p>
    <w:p w:rsidR="00E52E46" w:rsidRPr="00277BCA" w:rsidRDefault="00DA2802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Наиболее оптимальные</w:t>
      </w:r>
      <w:r w:rsidR="00E52E46" w:rsidRPr="00277BCA">
        <w:t xml:space="preserve"> моделями взаимодействия с молодыми учителями, к которым должен стремиться педагог-наставник</w:t>
      </w:r>
      <w:r w:rsidRPr="00277BCA">
        <w:t xml:space="preserve"> в нашей школе</w:t>
      </w:r>
      <w:r w:rsidR="00E52E46" w:rsidRPr="00277BCA">
        <w:t xml:space="preserve">, </w:t>
      </w:r>
      <w:r w:rsidRPr="00277BCA">
        <w:t>мы выделяем</w:t>
      </w:r>
      <w:r w:rsidR="00E52E46" w:rsidRPr="00277BCA">
        <w:t xml:space="preserve"> следующие: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F776F">
        <w:rPr>
          <w:b/>
          <w:bCs/>
          <w:iCs/>
        </w:rPr>
        <w:t>Общение-коррекция</w:t>
      </w:r>
      <w:r w:rsidRPr="00277BCA">
        <w:t>. Этот вид общения направлен на выполнение диагностической функции педагогом-наставником. При выявлении симптомов неблагополучной педагогической деятельности или выяснении возможностей для их возникновения наставник осуществляет профилактическую работу, которая планируется в зависимости от целей, ситуации, условий и особенностей взаимодействия в паре.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Общение-коррекция требует от учителя-наставника знания психолого-педагогической теории, владения приемами диагностического исследования, знаний специального характера в области технологии общения.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F776F">
        <w:rPr>
          <w:b/>
          <w:bCs/>
          <w:iCs/>
        </w:rPr>
        <w:t>Общение-поддержка</w:t>
      </w:r>
      <w:r w:rsidRPr="00277BCA">
        <w:rPr>
          <w:b/>
          <w:bCs/>
          <w:i/>
          <w:iCs/>
        </w:rPr>
        <w:t>.</w:t>
      </w:r>
      <w:r w:rsidR="00DA2802" w:rsidRPr="00277BCA">
        <w:rPr>
          <w:b/>
          <w:bCs/>
          <w:i/>
          <w:iCs/>
        </w:rPr>
        <w:t xml:space="preserve"> </w:t>
      </w:r>
      <w:r w:rsidRPr="00277BCA">
        <w:t xml:space="preserve">Этот тип общения имеет место в ситуациях, когда необходимо помочь молодому учителю в разрешении сложных ситуаций, с которыми он не силах справиться самостоятельно. От наставника требуется не только сумма знаний, но и мобилизация таких личностных качеств, как </w:t>
      </w:r>
      <w:proofErr w:type="spellStart"/>
      <w:r w:rsidRPr="00277BCA">
        <w:t>эмпатия</w:t>
      </w:r>
      <w:proofErr w:type="spellEnd"/>
      <w:r w:rsidRPr="00277BCA">
        <w:t>, такт, чуткость и др.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F776F">
        <w:rPr>
          <w:b/>
          <w:bCs/>
          <w:iCs/>
        </w:rPr>
        <w:t>Общение-снятие психологических барьеров</w:t>
      </w:r>
      <w:r w:rsidRPr="00277BCA">
        <w:rPr>
          <w:b/>
          <w:bCs/>
          <w:i/>
          <w:iCs/>
        </w:rPr>
        <w:t>.</w:t>
      </w:r>
      <w:r w:rsidR="00DA2802" w:rsidRPr="00277BCA">
        <w:rPr>
          <w:b/>
          <w:bCs/>
          <w:i/>
          <w:iCs/>
        </w:rPr>
        <w:t xml:space="preserve"> </w:t>
      </w:r>
      <w:r w:rsidRPr="00277BCA">
        <w:t>Этот тип общения предполагает владение педагогом-наставником технологией общения на достаточно высоком уровне, наличие у него потребности в общении с подопечным, желания помочь ему в установлении доверительных отношений.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 xml:space="preserve">Общение на основе дружеского расположения является оптимальной моделью общения педагога-наставника и молодого специалиста. Она предполагает реализацию всех функций общения, аккумулирует все особенности и свойства наставника как </w:t>
      </w:r>
      <w:r w:rsidRPr="00277BCA">
        <w:lastRenderedPageBreak/>
        <w:t>профессионала и личности. В её основе лежит доверительность, взаимная расположенность субъектов общения, обоюдная заинтересованность в осуществлении и продолжении контактов.</w:t>
      </w:r>
    </w:p>
    <w:p w:rsidR="00E52E46" w:rsidRPr="00277BCA" w:rsidRDefault="00DA2802" w:rsidP="002F776F">
      <w:pPr>
        <w:pStyle w:val="a3"/>
        <w:shd w:val="clear" w:color="auto" w:fill="FFFFFF"/>
        <w:spacing w:before="0" w:beforeAutospacing="0" w:after="0" w:afterAutospacing="0"/>
        <w:jc w:val="center"/>
      </w:pPr>
      <w:r w:rsidRPr="00277BCA">
        <w:rPr>
          <w:b/>
          <w:bCs/>
        </w:rPr>
        <w:t>В нашей школе выработаны «</w:t>
      </w:r>
      <w:r w:rsidR="00E52E46" w:rsidRPr="00277BCA">
        <w:rPr>
          <w:b/>
          <w:bCs/>
        </w:rPr>
        <w:t>ПРАВИЛА ОБЩЕНИЯ С МОЛОДЫМ ПЕДАГОГОМ</w:t>
      </w:r>
      <w:r w:rsidRPr="00277BCA">
        <w:rPr>
          <w:b/>
          <w:bCs/>
        </w:rPr>
        <w:t>»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  <w:i/>
          <w:iCs/>
        </w:rPr>
        <w:t>1. Не приказывать.</w:t>
      </w:r>
      <w:r w:rsidR="00DA2802" w:rsidRPr="00277BCA">
        <w:rPr>
          <w:b/>
          <w:bCs/>
          <w:i/>
          <w:iCs/>
        </w:rPr>
        <w:t xml:space="preserve"> </w:t>
      </w:r>
      <w:r w:rsidRPr="00277BCA">
        <w:t>Наставник должен помнить, что фраза, содержащая обязательство какого-либо рода, вызывает протест. В процессе общения с молодыми учителями следует отказаться от фраз типа «вы должны», «вам необходимо», «вам нужно» и т. п. Естественной их реакцией на эту фразу могут стать слова: «Ничего я вам не должен. Как хочу, так и работаю!»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  <w:i/>
          <w:iCs/>
        </w:rPr>
        <w:t>2. Не угрожать.</w:t>
      </w:r>
      <w:r w:rsidR="00DA2802" w:rsidRPr="00277BCA">
        <w:rPr>
          <w:b/>
          <w:bCs/>
          <w:i/>
          <w:iCs/>
        </w:rPr>
        <w:t xml:space="preserve"> </w:t>
      </w:r>
      <w:r w:rsidRPr="00277BCA">
        <w:t>Любая угроза – это признак слабости. Угроза со стороны наставника – это еще и признак педагогической несостоятельности, некомпетентности. Угрозы или ультиматум со стороны учителя-наставника провоцируют конфликт. «Если Вы не будете выполнять мои требования, то...» – подобные замечания свидетельствуют о неумении наставника аргументировать свою педагогическую позицию, о непонимании ситуации, об отсутствии дипломатических навыков общения. Этот прием не способствует установлению отношений сотрудничества и взаимопонимания между наставником и подопечным.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  <w:i/>
          <w:iCs/>
        </w:rPr>
        <w:t>3. Не проповедовать.</w:t>
      </w:r>
      <w:r w:rsidR="00DA2802" w:rsidRPr="00277BCA">
        <w:rPr>
          <w:b/>
          <w:bCs/>
          <w:i/>
          <w:iCs/>
        </w:rPr>
        <w:t xml:space="preserve"> </w:t>
      </w:r>
      <w:r w:rsidRPr="00277BCA">
        <w:t xml:space="preserve">«Ваш профессиональный долг обязывает...», «На Вас лежит ответственность...» –не воспринимаются и не осознаются молодыми специалистами как значимые, </w:t>
      </w:r>
      <w:proofErr w:type="gramStart"/>
      <w:r w:rsidRPr="00277BCA">
        <w:t>вследствие</w:t>
      </w:r>
      <w:proofErr w:type="gramEnd"/>
      <w:r w:rsidR="00DA2802" w:rsidRPr="00277BCA">
        <w:t xml:space="preserve"> </w:t>
      </w:r>
      <w:proofErr w:type="gramStart"/>
      <w:r w:rsidRPr="00277BCA">
        <w:t>их</w:t>
      </w:r>
      <w:proofErr w:type="gramEnd"/>
      <w:r w:rsidR="00DA2802" w:rsidRPr="00277BCA">
        <w:t xml:space="preserve"> </w:t>
      </w:r>
      <w:proofErr w:type="spellStart"/>
      <w:r w:rsidRPr="00277BCA">
        <w:t>абстрагированности</w:t>
      </w:r>
      <w:proofErr w:type="spellEnd"/>
      <w:r w:rsidRPr="00277BCA">
        <w:t xml:space="preserve"> от реальной педагогической ситуации.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  <w:i/>
          <w:iCs/>
        </w:rPr>
        <w:t>4. Не поучать.</w:t>
      </w:r>
      <w:r w:rsidR="00DA2802" w:rsidRPr="00277BCA">
        <w:rPr>
          <w:b/>
          <w:bCs/>
          <w:i/>
          <w:iCs/>
        </w:rPr>
        <w:t xml:space="preserve"> </w:t>
      </w:r>
      <w:r w:rsidRPr="00277BCA">
        <w:t>Наставник должен помнить о том, что нет ничего хуже, чем навязывать свою собственную точку зрения собеседнику («если бы Вы послушали меня, то...», «если бы Вы последовали примеру....»).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  <w:i/>
          <w:iCs/>
        </w:rPr>
        <w:t>5. Не подсказывать решения.</w:t>
      </w:r>
      <w:r w:rsidR="00DA2802" w:rsidRPr="00277BCA">
        <w:rPr>
          <w:b/>
          <w:bCs/>
          <w:i/>
          <w:iCs/>
        </w:rPr>
        <w:t xml:space="preserve"> </w:t>
      </w:r>
      <w:r w:rsidRPr="00277BCA">
        <w:t>Наставник не должен «учить жизни» молодого учителя. «На Вашем месте я бы...» – эта и подобные ей фразы не стимулируют процесс профессиональной поддержки, поскольку произносятся чаще всего с оттенком превосходства и ущемляют, таким образом, самолюбие молодого педагога.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  <w:i/>
          <w:iCs/>
        </w:rPr>
        <w:t>6. Не выносить суждений.</w:t>
      </w:r>
      <w:r w:rsidR="00DA2802" w:rsidRPr="00277BCA">
        <w:rPr>
          <w:b/>
          <w:bCs/>
          <w:i/>
          <w:iCs/>
        </w:rPr>
        <w:t xml:space="preserve"> </w:t>
      </w:r>
      <w:r w:rsidRPr="00277BCA">
        <w:t>Высказывания со стороны наставника типа «Вы должны сменить место работы», «Вы слишком мало внимания уделяете работе» чаще всего наталкиваются на сопротивление и протест молодых учителей, даже в тех случаях, когда они абсолютно справедливы.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  <w:i/>
          <w:iCs/>
        </w:rPr>
        <w:t>7. Не оправдывать и не оправдываться.</w:t>
      </w:r>
      <w:r w:rsidR="00DA2802" w:rsidRPr="00277BCA">
        <w:rPr>
          <w:b/>
          <w:bCs/>
          <w:i/>
          <w:iCs/>
        </w:rPr>
        <w:t xml:space="preserve"> </w:t>
      </w:r>
      <w:r w:rsidRPr="00277BCA">
        <w:t>Наставник потеряет значительную долю своего влияния, если будет строить свое взаимодействие с подопечными на основе этих приемов общения. «Вы организовали и провели урок не так уж плохо, как кажется на первый взгляд» – данная форма оправдания, конечно, снимает некоторое напряжение в отношениях, но делает существующую профессиональную проблему менее значимой для молодого учителя.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  <w:i/>
          <w:iCs/>
        </w:rPr>
        <w:t>8. Не ставить «диагноз»</w:t>
      </w:r>
      <w:proofErr w:type="gramStart"/>
      <w:r w:rsidR="00DA2802" w:rsidRPr="00277BCA">
        <w:rPr>
          <w:b/>
          <w:bCs/>
          <w:i/>
          <w:iCs/>
        </w:rPr>
        <w:t xml:space="preserve"> </w:t>
      </w:r>
      <w:r w:rsidRPr="00277BCA">
        <w:rPr>
          <w:b/>
          <w:bCs/>
          <w:i/>
          <w:iCs/>
        </w:rPr>
        <w:t>.</w:t>
      </w:r>
      <w:proofErr w:type="gramEnd"/>
      <w:r w:rsidRPr="00277BCA">
        <w:t>«Вам нельзя работать в школе, Вы слишком эмоциональны» – такая фраза опытного педагога непременно насторожит молодого учителя и настроит его против наставника.</w:t>
      </w:r>
    </w:p>
    <w:p w:rsidR="00E52E46" w:rsidRPr="00277BCA" w:rsidRDefault="00E52E46" w:rsidP="002F776F">
      <w:pPr>
        <w:pStyle w:val="a3"/>
        <w:shd w:val="clear" w:color="auto" w:fill="FFFFFF"/>
        <w:spacing w:before="0" w:beforeAutospacing="0" w:after="0" w:afterAutospacing="0"/>
        <w:jc w:val="center"/>
      </w:pPr>
      <w:r w:rsidRPr="00277BCA">
        <w:rPr>
          <w:b/>
          <w:bCs/>
        </w:rPr>
        <w:t>Ф</w:t>
      </w:r>
      <w:r w:rsidR="002F776F">
        <w:rPr>
          <w:b/>
          <w:bCs/>
        </w:rPr>
        <w:t>ормы</w:t>
      </w:r>
      <w:r w:rsidRPr="00277BCA">
        <w:rPr>
          <w:b/>
          <w:bCs/>
        </w:rPr>
        <w:t xml:space="preserve"> </w:t>
      </w:r>
      <w:r w:rsidR="007B0F9D">
        <w:rPr>
          <w:b/>
          <w:bCs/>
        </w:rPr>
        <w:t xml:space="preserve"> </w:t>
      </w:r>
      <w:r w:rsidR="002F776F">
        <w:rPr>
          <w:b/>
          <w:bCs/>
        </w:rPr>
        <w:t>работы с  молодыми</w:t>
      </w:r>
      <w:r w:rsidR="007B0F9D">
        <w:rPr>
          <w:b/>
          <w:bCs/>
        </w:rPr>
        <w:t xml:space="preserve"> </w:t>
      </w:r>
      <w:r w:rsidR="002F776F">
        <w:rPr>
          <w:b/>
          <w:bCs/>
        </w:rPr>
        <w:t>специалистами</w:t>
      </w:r>
      <w:r w:rsidR="00DA2802" w:rsidRPr="00277BCA">
        <w:rPr>
          <w:b/>
          <w:bCs/>
        </w:rPr>
        <w:t xml:space="preserve"> в нашей школе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</w:rPr>
        <w:t>1. КОЛЛЕКТИВНАЯ РАБОТА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 xml:space="preserve">Поиск путей разрешения  проблем </w:t>
      </w:r>
      <w:r w:rsidR="004526E3" w:rsidRPr="00277BCA">
        <w:t xml:space="preserve"> молодого педагога </w:t>
      </w:r>
      <w:r w:rsidRPr="00277BCA">
        <w:t>является основной задачей коллективной работы с молодыми специалистами.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</w:rPr>
        <w:t>Педагогический совет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 xml:space="preserve">Участие в педагогическом совете является обязательным для всех членов педагогического коллектива образовательного учреждения. Как правило, первый для вновь прибывших молодых учителей педагогический совет проводится в конце августа, перед началом нового учебного года. Именно здесь </w:t>
      </w:r>
      <w:r w:rsidR="004526E3" w:rsidRPr="00277BCA">
        <w:t>молодые педагоги</w:t>
      </w:r>
      <w:r w:rsidRPr="00277BCA">
        <w:t xml:space="preserve"> впервые видят своих новых коллег. Растерянность молодых педагогов от обилия незнакомых лиц усугубляется тем, что все окружающие обращают внимание на новичков.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lastRenderedPageBreak/>
        <w:t>Для администрации должно быть важно как можно скорее стереть барьеры между «вновь прибывшими» и «старожилами». М</w:t>
      </w:r>
      <w:r w:rsidR="004526E3" w:rsidRPr="00277BCA">
        <w:t>ы</w:t>
      </w:r>
      <w:r w:rsidRPr="00277BCA">
        <w:t xml:space="preserve">  </w:t>
      </w:r>
      <w:r w:rsidR="004526E3" w:rsidRPr="00277BCA">
        <w:t>организуем</w:t>
      </w:r>
      <w:r w:rsidRPr="00277BCA">
        <w:t xml:space="preserve"> небольшое приветствие для молодых специалистов с кратким рассказом о традициях школы, о педагогах, их достижениях и т. п.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 xml:space="preserve">Также </w:t>
      </w:r>
      <w:r w:rsidR="004526E3" w:rsidRPr="00277BCA">
        <w:t>мы предоставляем</w:t>
      </w:r>
      <w:r w:rsidRPr="00277BCA">
        <w:t xml:space="preserve"> слово учителям, пришедшим на работу в школу год-два назад, чтобы они рассказали о своих профессиональных трудностях на тот момент (желательно, чтобы рассказ получился юмористический или даже с легкой долей иронии) и поделились опытом их разрешения. Такая форма общения поможет новичкам осознать, что их трудности не </w:t>
      </w:r>
      <w:proofErr w:type="gramStart"/>
      <w:r w:rsidRPr="00277BCA">
        <w:t>единичны</w:t>
      </w:r>
      <w:proofErr w:type="gramEnd"/>
      <w:r w:rsidRPr="00277BCA">
        <w:t xml:space="preserve"> и решаемы, их волнение – нормальное состояние для всех людей, начинающих работу на новом месте.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 xml:space="preserve">В дальнейшем педагогические советы </w:t>
      </w:r>
      <w:r w:rsidR="004526E3" w:rsidRPr="00277BCA">
        <w:t>мы используем</w:t>
      </w:r>
      <w:r w:rsidRPr="00277BCA">
        <w:t xml:space="preserve"> для выявления в скрытой форме психологических особенностей молодых учителей (что необходимо знать при подборе пары «наставник – подопечный»). Для этого </w:t>
      </w:r>
      <w:r w:rsidR="004526E3" w:rsidRPr="00277BCA">
        <w:t>организуем</w:t>
      </w:r>
      <w:r w:rsidRPr="00277BCA">
        <w:t xml:space="preserve"> с помощью психолога тестирование педагогического коллектива.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 xml:space="preserve">Также на педагогических советах </w:t>
      </w:r>
      <w:r w:rsidR="004526E3" w:rsidRPr="00277BCA">
        <w:t>мы организуем</w:t>
      </w:r>
      <w:r w:rsidRPr="00277BCA">
        <w:t xml:space="preserve"> мини-лекции, на которых своим опытом </w:t>
      </w:r>
      <w:r w:rsidR="004526E3" w:rsidRPr="00277BCA">
        <w:t xml:space="preserve"> делят</w:t>
      </w:r>
      <w:r w:rsidRPr="00277BCA">
        <w:t>ся опытные учителя, </w:t>
      </w:r>
      <w:hyperlink r:id="rId8" w:history="1">
        <w:r w:rsidRPr="00277BCA">
          <w:rPr>
            <w:rStyle w:val="a4"/>
            <w:color w:val="auto"/>
            <w:u w:val="none"/>
          </w:rPr>
          <w:t>классные руководители</w:t>
        </w:r>
      </w:hyperlink>
      <w:r w:rsidRPr="00277BCA">
        <w:t>, психологи, социальные педагоги и</w:t>
      </w:r>
      <w:r w:rsidR="00172B88" w:rsidRPr="00277BCA">
        <w:t xml:space="preserve"> др. Такая форма работы позволяет</w:t>
      </w:r>
      <w:r w:rsidRPr="00277BCA">
        <w:t xml:space="preserve"> молодым учителям получать новые знания, умения и навыки профессиональной деятельности, не задавая лишних вопросов своим наставникам.</w:t>
      </w:r>
    </w:p>
    <w:p w:rsidR="00E52E46" w:rsidRPr="00277BCA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/>
          <w:bCs/>
        </w:rPr>
        <w:t>Педагогический семинар</w:t>
      </w:r>
    </w:p>
    <w:p w:rsidR="00E52E46" w:rsidRDefault="00E52E46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Основной задачей этой формы работы является расширение знаний молодых учителей обо всех сферах педагогической деятельности, о педагогических приемах взаимодействия с детьми, с родителями учащихся; изменение отношения к самому процессу образования. На семинарах учителя</w:t>
      </w:r>
      <w:r w:rsidR="00172B88" w:rsidRPr="00277BCA">
        <w:t xml:space="preserve"> </w:t>
      </w:r>
      <w:hyperlink r:id="rId9" w:history="1">
        <w:r w:rsidRPr="00277BCA">
          <w:rPr>
            <w:rStyle w:val="a4"/>
            <w:color w:val="auto"/>
            <w:u w:val="none"/>
          </w:rPr>
          <w:t>вовлекаются</w:t>
        </w:r>
      </w:hyperlink>
      <w:r w:rsidR="00172B88" w:rsidRPr="00277BCA">
        <w:t xml:space="preserve"> </w:t>
      </w:r>
      <w:r w:rsidRPr="00277BCA">
        <w:t xml:space="preserve">в обсуждение и осмысление своих профессиональных проблем, обмениваются опытом, рассказывают о своих «педагогических находках», самостоятельно в ходе групповых дискуссий вырабатывают пути разрешения </w:t>
      </w:r>
      <w:proofErr w:type="spellStart"/>
      <w:r w:rsidRPr="00277BCA">
        <w:t>внутришкольных</w:t>
      </w:r>
      <w:proofErr w:type="spellEnd"/>
      <w:r w:rsidRPr="00277BCA">
        <w:t xml:space="preserve"> конфликтов.</w:t>
      </w:r>
    </w:p>
    <w:p w:rsidR="002F776F" w:rsidRPr="00277BCA" w:rsidRDefault="002F776F" w:rsidP="00E52E46">
      <w:pPr>
        <w:pStyle w:val="a3"/>
        <w:shd w:val="clear" w:color="auto" w:fill="FFFFFF"/>
        <w:spacing w:before="0" w:beforeAutospacing="0" w:after="0" w:afterAutospacing="0"/>
        <w:jc w:val="both"/>
      </w:pPr>
    </w:p>
    <w:p w:rsidR="009A01E4" w:rsidRPr="00277BCA" w:rsidRDefault="009A01E4" w:rsidP="00E52E46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В 2021 году наша школа пополнилась двумя молодыми специалистами. Примечательно то,</w:t>
      </w:r>
      <w:r w:rsidR="007B0F9D">
        <w:t xml:space="preserve"> </w:t>
      </w:r>
      <w:r w:rsidRPr="00277BCA">
        <w:t xml:space="preserve">что это выпускницы нашей школы, наши медалисты: </w:t>
      </w:r>
      <w:proofErr w:type="spellStart"/>
      <w:r w:rsidRPr="00277BCA">
        <w:t>Кинжусманова</w:t>
      </w:r>
      <w:proofErr w:type="spellEnd"/>
      <w:r w:rsidRPr="00277BCA">
        <w:t xml:space="preserve"> Мария Юрьевна-учитель русского языка и литературы. Зыкова Ксения Юрьевна-учитель математики и информатики.</w:t>
      </w:r>
    </w:p>
    <w:p w:rsidR="00D6337A" w:rsidRPr="00277BCA" w:rsidRDefault="009A01E4" w:rsidP="009A01E4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t>В системе осуществлялась работа «Школа молодого учителя»,</w:t>
      </w:r>
      <w:r w:rsidR="002F776F">
        <w:t xml:space="preserve"> в том числе</w:t>
      </w:r>
      <w:r w:rsidRPr="00277BCA">
        <w:t xml:space="preserve"> </w:t>
      </w:r>
      <w:r w:rsidRPr="00277BCA">
        <w:rPr>
          <w:bCs/>
        </w:rPr>
        <w:t>п</w:t>
      </w:r>
      <w:r w:rsidR="00D6337A" w:rsidRPr="00277BCA">
        <w:rPr>
          <w:bCs/>
        </w:rPr>
        <w:t>сихологом были проведены</w:t>
      </w:r>
      <w:r w:rsidR="002F776F">
        <w:rPr>
          <w:bCs/>
        </w:rPr>
        <w:t>:</w:t>
      </w:r>
    </w:p>
    <w:p w:rsidR="00D6337A" w:rsidRPr="00277BCA" w:rsidRDefault="00D6337A" w:rsidP="00D6337A">
      <w:pPr>
        <w:pStyle w:val="a3"/>
        <w:shd w:val="clear" w:color="auto" w:fill="FFFFFF"/>
        <w:spacing w:before="0" w:beforeAutospacing="0" w:after="0" w:afterAutospacing="0" w:line="175" w:lineRule="atLeast"/>
      </w:pPr>
      <w:proofErr w:type="spellStart"/>
      <w:r w:rsidRPr="00277BCA">
        <w:rPr>
          <w:bCs/>
        </w:rPr>
        <w:t>Трениги</w:t>
      </w:r>
      <w:proofErr w:type="spellEnd"/>
      <w:r w:rsidRPr="00277BCA">
        <w:rPr>
          <w:bCs/>
        </w:rPr>
        <w:t xml:space="preserve"> «Я современный учитель»</w:t>
      </w:r>
      <w:r w:rsidRPr="00277BCA">
        <w:rPr>
          <w:b/>
          <w:bCs/>
          <w:i/>
          <w:iCs/>
        </w:rPr>
        <w:t>.</w:t>
      </w:r>
    </w:p>
    <w:p w:rsidR="00D6337A" w:rsidRPr="00277BCA" w:rsidRDefault="00D6337A" w:rsidP="00D6337A">
      <w:pPr>
        <w:pStyle w:val="a3"/>
        <w:shd w:val="clear" w:color="auto" w:fill="FFFFFF"/>
        <w:spacing w:before="0" w:beforeAutospacing="0" w:after="0" w:afterAutospacing="0" w:line="175" w:lineRule="atLeast"/>
      </w:pPr>
      <w:r w:rsidRPr="00277BCA">
        <w:rPr>
          <w:bCs/>
          <w:i/>
          <w:iCs/>
        </w:rPr>
        <w:t>Цель:</w:t>
      </w:r>
      <w:r w:rsidRPr="00277BCA">
        <w:t> развитие у педагогов личностных тенденций, осознание мотивационных установок, обучение навыкам уверенного поведения. Определение своего отношения к профессии, определение проблем, «перекосов» в распределении психической энергии.</w:t>
      </w:r>
    </w:p>
    <w:p w:rsidR="00D6337A" w:rsidRPr="00277BCA" w:rsidRDefault="00D6337A" w:rsidP="00D6337A">
      <w:pPr>
        <w:pStyle w:val="a3"/>
        <w:shd w:val="clear" w:color="auto" w:fill="FFFFFF"/>
        <w:spacing w:before="0" w:beforeAutospacing="0" w:after="0" w:afterAutospacing="0" w:line="175" w:lineRule="atLeast"/>
      </w:pPr>
      <w:r w:rsidRPr="00277BCA">
        <w:t>Индивидуальные беседы «Конструктор взаимодействия  учитель-ученик-родитель»</w:t>
      </w:r>
      <w:proofErr w:type="gramStart"/>
      <w:r w:rsidRPr="00277BCA">
        <w:t>,д</w:t>
      </w:r>
      <w:proofErr w:type="gramEnd"/>
      <w:r w:rsidRPr="00277BCA">
        <w:t>аны конкретные советы и Памятки.</w:t>
      </w:r>
    </w:p>
    <w:p w:rsidR="00D6337A" w:rsidRPr="00277BCA" w:rsidRDefault="00D6337A" w:rsidP="00D6337A">
      <w:pPr>
        <w:pStyle w:val="a3"/>
        <w:shd w:val="clear" w:color="auto" w:fill="FFFFFF"/>
        <w:spacing w:before="0" w:beforeAutospacing="0" w:after="125" w:afterAutospacing="0"/>
      </w:pPr>
      <w:r w:rsidRPr="00277BCA">
        <w:t xml:space="preserve">Тренинг </w:t>
      </w:r>
      <w:r w:rsidRPr="00277BCA">
        <w:rPr>
          <w:bCs/>
        </w:rPr>
        <w:t>«Профессиональная адаптация молодого педагога».</w:t>
      </w:r>
      <w:r w:rsidRPr="00277BCA">
        <w:rPr>
          <w:b/>
          <w:bCs/>
          <w:shd w:val="clear" w:color="auto" w:fill="FFFFFF"/>
        </w:rPr>
        <w:t xml:space="preserve"> </w:t>
      </w:r>
      <w:r w:rsidRPr="00277BCA">
        <w:rPr>
          <w:bCs/>
          <w:shd w:val="clear" w:color="auto" w:fill="FFFFFF"/>
        </w:rPr>
        <w:t>Цель</w:t>
      </w:r>
      <w:r w:rsidRPr="00277BCA">
        <w:rPr>
          <w:b/>
          <w:bCs/>
          <w:shd w:val="clear" w:color="auto" w:fill="FFFFFF"/>
        </w:rPr>
        <w:t>: </w:t>
      </w:r>
      <w:r w:rsidRPr="00277BCA">
        <w:rPr>
          <w:shd w:val="clear" w:color="auto" w:fill="FFFFFF"/>
        </w:rPr>
        <w:t>способствовать снижению проблем адаптации и успешному вхождению в профессиональную деятельность молодого педагога.</w:t>
      </w:r>
    </w:p>
    <w:p w:rsidR="00D6337A" w:rsidRPr="00277BCA" w:rsidRDefault="00D6337A" w:rsidP="00D6337A">
      <w:pPr>
        <w:pStyle w:val="a3"/>
        <w:shd w:val="clear" w:color="auto" w:fill="FFFFFF"/>
        <w:spacing w:before="0" w:beforeAutospacing="0" w:after="125" w:afterAutospacing="0"/>
      </w:pPr>
      <w:r w:rsidRPr="00277BCA">
        <w:rPr>
          <w:bCs/>
        </w:rPr>
        <w:t>Ролевая игра «Я и родители моего класса»</w:t>
      </w:r>
    </w:p>
    <w:p w:rsidR="00D6337A" w:rsidRPr="00277BCA" w:rsidRDefault="00D6337A" w:rsidP="00D6337A">
      <w:pPr>
        <w:pStyle w:val="a3"/>
        <w:shd w:val="clear" w:color="auto" w:fill="FFFFFF"/>
        <w:spacing w:before="0" w:beforeAutospacing="0" w:after="0" w:afterAutospacing="0"/>
        <w:jc w:val="both"/>
      </w:pPr>
      <w:r w:rsidRPr="00277BCA">
        <w:rPr>
          <w:bCs/>
        </w:rPr>
        <w:t>Цель:</w:t>
      </w:r>
      <w:r w:rsidRPr="00277BCA">
        <w:rPr>
          <w:b/>
          <w:bCs/>
        </w:rPr>
        <w:t> </w:t>
      </w:r>
      <w:r w:rsidRPr="00277BCA">
        <w:t>выявление взаимных претензий со стороны педагога и родителей, способы их разрешения.</w:t>
      </w:r>
    </w:p>
    <w:p w:rsidR="00932A77" w:rsidRPr="007B0F9D" w:rsidRDefault="00932A77" w:rsidP="007B0F9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B0F9D">
        <w:rPr>
          <w:b/>
        </w:rPr>
        <w:t>Хочется поделиться успехами и результативностью осуществления наставничества в нашей школе</w:t>
      </w:r>
      <w:r w:rsidR="00085916" w:rsidRPr="007B0F9D">
        <w:rPr>
          <w:b/>
        </w:rPr>
        <w:t>.</w:t>
      </w:r>
    </w:p>
    <w:p w:rsidR="007D4C5C" w:rsidRPr="00277BCA" w:rsidRDefault="007D4C5C" w:rsidP="00E52E46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85916" w:rsidRPr="00277BCA" w:rsidTr="00085916">
        <w:tc>
          <w:tcPr>
            <w:tcW w:w="4785" w:type="dxa"/>
          </w:tcPr>
          <w:p w:rsidR="00085916" w:rsidRPr="00277BCA" w:rsidRDefault="00085916" w:rsidP="00E52E46">
            <w:pPr>
              <w:pStyle w:val="a3"/>
              <w:spacing w:before="0" w:beforeAutospacing="0" w:after="0" w:afterAutospacing="0"/>
              <w:jc w:val="both"/>
            </w:pPr>
            <w:r w:rsidRPr="00277BCA">
              <w:t>Ф.И.О. молодого педагога</w:t>
            </w:r>
          </w:p>
        </w:tc>
        <w:tc>
          <w:tcPr>
            <w:tcW w:w="4786" w:type="dxa"/>
          </w:tcPr>
          <w:p w:rsidR="00085916" w:rsidRPr="00277BCA" w:rsidRDefault="00085916" w:rsidP="00E52E46">
            <w:pPr>
              <w:pStyle w:val="a3"/>
              <w:spacing w:before="0" w:beforeAutospacing="0" w:after="0" w:afterAutospacing="0"/>
              <w:jc w:val="both"/>
            </w:pPr>
            <w:r w:rsidRPr="00277BCA">
              <w:t>Ф.И.О. наставников</w:t>
            </w:r>
          </w:p>
        </w:tc>
      </w:tr>
      <w:tr w:rsidR="00085916" w:rsidRPr="00277BCA" w:rsidTr="00085916">
        <w:tc>
          <w:tcPr>
            <w:tcW w:w="4785" w:type="dxa"/>
          </w:tcPr>
          <w:p w:rsidR="00085916" w:rsidRPr="00277BCA" w:rsidRDefault="00085916" w:rsidP="00E52E46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77BCA">
              <w:t>Кинжусманова</w:t>
            </w:r>
            <w:proofErr w:type="spellEnd"/>
            <w:r w:rsidRPr="00277BCA">
              <w:t xml:space="preserve"> М.Ю.</w:t>
            </w:r>
          </w:p>
        </w:tc>
        <w:tc>
          <w:tcPr>
            <w:tcW w:w="4786" w:type="dxa"/>
          </w:tcPr>
          <w:p w:rsidR="00085916" w:rsidRPr="00277BCA" w:rsidRDefault="007D4C5C" w:rsidP="00E52E46">
            <w:pPr>
              <w:pStyle w:val="a3"/>
              <w:spacing w:before="0" w:beforeAutospacing="0" w:after="0" w:afterAutospacing="0"/>
              <w:jc w:val="both"/>
            </w:pPr>
            <w:r w:rsidRPr="00277BCA">
              <w:t xml:space="preserve">Брызгалова В.А., </w:t>
            </w:r>
            <w:proofErr w:type="spellStart"/>
            <w:r w:rsidRPr="00277BCA">
              <w:t>Гронских</w:t>
            </w:r>
            <w:proofErr w:type="spellEnd"/>
            <w:r w:rsidRPr="00277BCA">
              <w:t xml:space="preserve"> Е.Л.</w:t>
            </w:r>
          </w:p>
        </w:tc>
      </w:tr>
      <w:tr w:rsidR="007D4C5C" w:rsidRPr="00277BCA" w:rsidTr="00085916">
        <w:tc>
          <w:tcPr>
            <w:tcW w:w="4785" w:type="dxa"/>
          </w:tcPr>
          <w:p w:rsidR="007D4C5C" w:rsidRPr="00277BCA" w:rsidRDefault="007D4C5C" w:rsidP="00E52E46">
            <w:pPr>
              <w:pStyle w:val="a3"/>
              <w:spacing w:before="0" w:beforeAutospacing="0" w:after="0" w:afterAutospacing="0"/>
              <w:jc w:val="both"/>
            </w:pPr>
            <w:r w:rsidRPr="00277BCA">
              <w:t>Зыкова К.Ю.</w:t>
            </w:r>
          </w:p>
        </w:tc>
        <w:tc>
          <w:tcPr>
            <w:tcW w:w="4786" w:type="dxa"/>
          </w:tcPr>
          <w:p w:rsidR="007D4C5C" w:rsidRPr="00277BCA" w:rsidRDefault="007D4C5C" w:rsidP="0017246B">
            <w:pPr>
              <w:pStyle w:val="a3"/>
              <w:spacing w:before="0" w:beforeAutospacing="0" w:after="0" w:afterAutospacing="0"/>
              <w:jc w:val="both"/>
            </w:pPr>
            <w:r w:rsidRPr="00277BCA">
              <w:t xml:space="preserve">Брызгалова В.А., </w:t>
            </w:r>
            <w:proofErr w:type="spellStart"/>
            <w:r w:rsidRPr="00277BCA">
              <w:t>Гронских</w:t>
            </w:r>
            <w:proofErr w:type="spellEnd"/>
            <w:r w:rsidRPr="00277BCA">
              <w:t xml:space="preserve"> Е.Л.</w:t>
            </w:r>
          </w:p>
        </w:tc>
      </w:tr>
    </w:tbl>
    <w:p w:rsidR="00085916" w:rsidRPr="00277BCA" w:rsidRDefault="00085916" w:rsidP="00E52E46">
      <w:pPr>
        <w:pStyle w:val="a3"/>
        <w:shd w:val="clear" w:color="auto" w:fill="FFFFFF"/>
        <w:spacing w:before="0" w:beforeAutospacing="0" w:after="0" w:afterAutospacing="0"/>
        <w:jc w:val="both"/>
      </w:pPr>
    </w:p>
    <w:p w:rsidR="00085916" w:rsidRPr="003D0D15" w:rsidRDefault="00085916" w:rsidP="003D0D1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D0D15">
        <w:rPr>
          <w:b/>
        </w:rPr>
        <w:t xml:space="preserve">Повышение </w:t>
      </w:r>
      <w:proofErr w:type="spellStart"/>
      <w:r w:rsidRPr="003D0D15">
        <w:rPr>
          <w:b/>
        </w:rPr>
        <w:t>профмастерства</w:t>
      </w:r>
      <w:proofErr w:type="spellEnd"/>
      <w:r w:rsidRPr="003D0D15">
        <w:rPr>
          <w:b/>
        </w:rPr>
        <w:t xml:space="preserve"> молодых педагогов через к</w:t>
      </w:r>
      <w:r w:rsidR="003D0D15" w:rsidRPr="003D0D15">
        <w:rPr>
          <w:b/>
        </w:rPr>
        <w:t>урсовую</w:t>
      </w:r>
      <w:r w:rsidRPr="003D0D15">
        <w:rPr>
          <w:b/>
        </w:rPr>
        <w:t xml:space="preserve"> подго</w:t>
      </w:r>
      <w:r w:rsidR="003D0D15" w:rsidRPr="003D0D15">
        <w:rPr>
          <w:b/>
        </w:rPr>
        <w:t>товку и самообразование</w:t>
      </w:r>
    </w:p>
    <w:p w:rsidR="003D0D15" w:rsidRPr="003D0D15" w:rsidRDefault="003D0D15" w:rsidP="00E52E4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7D4C5C" w:rsidRPr="00277BCA" w:rsidTr="007A7B49">
        <w:tc>
          <w:tcPr>
            <w:tcW w:w="3794" w:type="dxa"/>
          </w:tcPr>
          <w:p w:rsidR="007D4C5C" w:rsidRPr="00277BCA" w:rsidRDefault="007D4C5C" w:rsidP="00E52E46">
            <w:pPr>
              <w:pStyle w:val="a3"/>
              <w:spacing w:before="0" w:beforeAutospacing="0" w:after="0" w:afterAutospacing="0"/>
              <w:jc w:val="both"/>
            </w:pPr>
            <w:r w:rsidRPr="00277BCA">
              <w:t>Ф.И.О. молодого педагога</w:t>
            </w:r>
          </w:p>
        </w:tc>
        <w:tc>
          <w:tcPr>
            <w:tcW w:w="5777" w:type="dxa"/>
          </w:tcPr>
          <w:p w:rsidR="007D4C5C" w:rsidRPr="00277BCA" w:rsidRDefault="000F4D84" w:rsidP="00E52E46">
            <w:pPr>
              <w:pStyle w:val="a3"/>
              <w:spacing w:before="0" w:beforeAutospacing="0" w:after="0" w:afterAutospacing="0"/>
              <w:jc w:val="both"/>
            </w:pPr>
            <w:r w:rsidRPr="00277BCA">
              <w:t>Наименование курсовой подготовки</w:t>
            </w:r>
          </w:p>
        </w:tc>
      </w:tr>
      <w:tr w:rsidR="007D4C5C" w:rsidRPr="00277BCA" w:rsidTr="007A7B49">
        <w:tc>
          <w:tcPr>
            <w:tcW w:w="3794" w:type="dxa"/>
          </w:tcPr>
          <w:p w:rsidR="007D4C5C" w:rsidRPr="00277BCA" w:rsidRDefault="007D4C5C" w:rsidP="0017246B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277BCA">
              <w:t>Кинжусманова</w:t>
            </w:r>
            <w:proofErr w:type="spellEnd"/>
            <w:r w:rsidRPr="00277BCA">
              <w:t xml:space="preserve"> М.Ю.</w:t>
            </w:r>
          </w:p>
        </w:tc>
        <w:tc>
          <w:tcPr>
            <w:tcW w:w="5777" w:type="dxa"/>
          </w:tcPr>
          <w:p w:rsidR="00E02FE7" w:rsidRPr="00277BCA" w:rsidRDefault="00E02FE7" w:rsidP="007A7B49">
            <w:pPr>
              <w:pStyle w:val="a6"/>
              <w:numPr>
                <w:ilvl w:val="0"/>
                <w:numId w:val="6"/>
              </w:num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Start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>н-</w:t>
            </w:r>
            <w:proofErr w:type="gramEnd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>лайн</w:t>
            </w:r>
            <w:proofErr w:type="spellEnd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77BCA">
              <w:rPr>
                <w:rFonts w:ascii="Times New Roman" w:eastAsia="Times New Roman" w:hAnsi="Times New Roman"/>
                <w:b/>
                <w:sz w:val="24"/>
                <w:szCs w:val="24"/>
              </w:rPr>
              <w:t>курсы</w:t>
            </w:r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 xml:space="preserve"> Ассоциации волонтерских центров. О</w:t>
            </w:r>
            <w:proofErr w:type="gramStart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>н-</w:t>
            </w:r>
            <w:proofErr w:type="gramEnd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>лайн</w:t>
            </w:r>
            <w:proofErr w:type="spellEnd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 xml:space="preserve"> –университет социальных наук:</w:t>
            </w:r>
          </w:p>
          <w:p w:rsidR="00E02FE7" w:rsidRPr="00277BCA" w:rsidRDefault="007A7B49" w:rsidP="007A7B4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7BCA">
              <w:rPr>
                <w:rFonts w:ascii="Times New Roman" w:hAnsi="Times New Roman"/>
                <w:sz w:val="24"/>
                <w:szCs w:val="24"/>
              </w:rPr>
              <w:t>-</w:t>
            </w:r>
            <w:r w:rsidR="00E02FE7" w:rsidRPr="00277BCA">
              <w:rPr>
                <w:rFonts w:ascii="Times New Roman" w:hAnsi="Times New Roman"/>
                <w:sz w:val="24"/>
                <w:szCs w:val="24"/>
              </w:rPr>
              <w:t>«Добровольчество в чрезвычайных ситуациях. Курс для координаторов волонтёрских групп».</w:t>
            </w:r>
          </w:p>
          <w:p w:rsidR="00E02FE7" w:rsidRPr="00277BCA" w:rsidRDefault="007A7B49" w:rsidP="007A7B4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7BCA">
              <w:rPr>
                <w:rFonts w:ascii="Times New Roman" w:hAnsi="Times New Roman"/>
                <w:sz w:val="24"/>
                <w:szCs w:val="24"/>
              </w:rPr>
              <w:t>-</w:t>
            </w:r>
            <w:r w:rsidR="00E02FE7" w:rsidRPr="00277BCA">
              <w:rPr>
                <w:rFonts w:ascii="Times New Roman" w:hAnsi="Times New Roman"/>
                <w:sz w:val="24"/>
                <w:szCs w:val="24"/>
              </w:rPr>
              <w:t>«Добровольчество в чрезвычайных ситуациях. Базовый курс»</w:t>
            </w:r>
            <w:r w:rsidR="007B0F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2FE7" w:rsidRPr="00277BCA" w:rsidRDefault="007A7B49" w:rsidP="007A7B4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7BCA">
              <w:rPr>
                <w:rFonts w:ascii="Times New Roman" w:hAnsi="Times New Roman"/>
                <w:sz w:val="24"/>
                <w:szCs w:val="24"/>
              </w:rPr>
              <w:t>-</w:t>
            </w:r>
            <w:r w:rsidR="00E02FE7" w:rsidRPr="00277BCA">
              <w:rPr>
                <w:rFonts w:ascii="Times New Roman" w:hAnsi="Times New Roman"/>
                <w:sz w:val="24"/>
                <w:szCs w:val="24"/>
              </w:rPr>
              <w:t xml:space="preserve">«Инклюзивное </w:t>
            </w:r>
            <w:proofErr w:type="spellStart"/>
            <w:r w:rsidR="00E02FE7" w:rsidRPr="00277BCA">
              <w:rPr>
                <w:rFonts w:ascii="Times New Roman" w:hAnsi="Times New Roman"/>
                <w:sz w:val="24"/>
                <w:szCs w:val="24"/>
              </w:rPr>
              <w:t>волонтёрство</w:t>
            </w:r>
            <w:proofErr w:type="spellEnd"/>
            <w:r w:rsidR="00E02FE7" w:rsidRPr="00277BCA">
              <w:rPr>
                <w:rFonts w:ascii="Times New Roman" w:hAnsi="Times New Roman"/>
                <w:sz w:val="24"/>
                <w:szCs w:val="24"/>
              </w:rPr>
              <w:t>. Базовый курс»</w:t>
            </w:r>
          </w:p>
          <w:p w:rsidR="007D4C5C" w:rsidRPr="00277BCA" w:rsidRDefault="007A7B49" w:rsidP="007A7B49">
            <w:pPr>
              <w:pStyle w:val="a3"/>
              <w:spacing w:before="0" w:beforeAutospacing="0" w:after="0" w:afterAutospacing="0"/>
              <w:ind w:left="720"/>
              <w:jc w:val="both"/>
            </w:pPr>
            <w:r w:rsidRPr="00277BCA">
              <w:t>-</w:t>
            </w:r>
            <w:r w:rsidR="00E02FE7" w:rsidRPr="00277BCA">
              <w:t>«</w:t>
            </w:r>
            <w:proofErr w:type="spellStart"/>
            <w:r w:rsidR="00E02FE7" w:rsidRPr="00277BCA">
              <w:t>Волонтёрство</w:t>
            </w:r>
            <w:proofErr w:type="spellEnd"/>
            <w:r w:rsidR="00E02FE7" w:rsidRPr="00277BCA">
              <w:t xml:space="preserve"> в социальной среде. Курс для </w:t>
            </w:r>
            <w:proofErr w:type="spellStart"/>
            <w:r w:rsidR="00E02FE7" w:rsidRPr="00277BCA">
              <w:t>тимлидеров</w:t>
            </w:r>
            <w:proofErr w:type="spellEnd"/>
            <w:r w:rsidR="00E02FE7" w:rsidRPr="00277BCA">
              <w:t>»</w:t>
            </w:r>
            <w:r w:rsidR="007B0F9D">
              <w:t>.</w:t>
            </w:r>
          </w:p>
          <w:p w:rsidR="00012669" w:rsidRPr="00277BCA" w:rsidRDefault="00012669" w:rsidP="007A7B49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</w:pPr>
            <w:r w:rsidRPr="00277BCA">
              <w:t>«Реализация требований обновленных ФГОС ООО,</w:t>
            </w:r>
            <w:r w:rsidR="007A7B49" w:rsidRPr="00277BCA">
              <w:t xml:space="preserve"> </w:t>
            </w:r>
            <w:r w:rsidRPr="00277BCA">
              <w:t>ФГОС СОО в работе учителя» (русский язык, литература), ИРОСТ, 36 часов</w:t>
            </w:r>
            <w:r w:rsidR="007B0F9D">
              <w:t>.</w:t>
            </w:r>
          </w:p>
          <w:p w:rsidR="00AC210B" w:rsidRPr="00277BCA" w:rsidRDefault="00AC210B" w:rsidP="007A7B49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</w:pPr>
            <w:proofErr w:type="gramStart"/>
            <w:r w:rsidRPr="00277BCA">
              <w:t>«Формирование и оценка функциональной грамотности обучающихся в урочной и внеурочной деятельности в условиях реализации ФГОС общего образования».</w:t>
            </w:r>
            <w:proofErr w:type="gramEnd"/>
            <w:r w:rsidRPr="00277BCA">
              <w:t xml:space="preserve"> ИРОСТ, 36 часов</w:t>
            </w:r>
            <w:r w:rsidR="007A7B49" w:rsidRPr="00277BCA">
              <w:t>.</w:t>
            </w:r>
          </w:p>
          <w:p w:rsidR="00AC210B" w:rsidRPr="00277BCA" w:rsidRDefault="00AC210B" w:rsidP="007A7B49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</w:pPr>
            <w:r w:rsidRPr="00277BCA">
              <w:t>«Методика организации школьного театра», ИРОСТ, 36 часов</w:t>
            </w:r>
            <w:r w:rsidR="007B0F9D">
              <w:t>.</w:t>
            </w:r>
          </w:p>
        </w:tc>
      </w:tr>
      <w:tr w:rsidR="007D4C5C" w:rsidRPr="00277BCA" w:rsidTr="007A7B49">
        <w:tc>
          <w:tcPr>
            <w:tcW w:w="3794" w:type="dxa"/>
          </w:tcPr>
          <w:p w:rsidR="007D4C5C" w:rsidRPr="00277BCA" w:rsidRDefault="007D4C5C" w:rsidP="007A7B49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277BCA">
              <w:t>Зыкова К.Ю.</w:t>
            </w:r>
          </w:p>
        </w:tc>
        <w:tc>
          <w:tcPr>
            <w:tcW w:w="5777" w:type="dxa"/>
          </w:tcPr>
          <w:p w:rsidR="00E02FE7" w:rsidRPr="00277BCA" w:rsidRDefault="00E02FE7" w:rsidP="007A7B49">
            <w:pPr>
              <w:pStyle w:val="a6"/>
              <w:numPr>
                <w:ilvl w:val="0"/>
                <w:numId w:val="7"/>
              </w:num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Start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>н-</w:t>
            </w:r>
            <w:proofErr w:type="gramEnd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>лайн</w:t>
            </w:r>
            <w:proofErr w:type="spellEnd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77BCA">
              <w:rPr>
                <w:rFonts w:ascii="Times New Roman" w:eastAsia="Times New Roman" w:hAnsi="Times New Roman"/>
                <w:b/>
                <w:sz w:val="24"/>
                <w:szCs w:val="24"/>
              </w:rPr>
              <w:t>курсы</w:t>
            </w:r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 xml:space="preserve"> Ассоциации волонтерских центров. О</w:t>
            </w:r>
            <w:proofErr w:type="gramStart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>н-</w:t>
            </w:r>
            <w:proofErr w:type="gramEnd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>лайн</w:t>
            </w:r>
            <w:proofErr w:type="spellEnd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 xml:space="preserve"> –университет социальных наук:</w:t>
            </w:r>
          </w:p>
          <w:p w:rsidR="00E02FE7" w:rsidRPr="00277BCA" w:rsidRDefault="007A7B49" w:rsidP="007A7B4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7BCA">
              <w:rPr>
                <w:rFonts w:ascii="Times New Roman" w:hAnsi="Times New Roman"/>
                <w:sz w:val="24"/>
                <w:szCs w:val="24"/>
              </w:rPr>
              <w:t>-</w:t>
            </w:r>
            <w:r w:rsidR="00E02FE7" w:rsidRPr="00277BCA">
              <w:rPr>
                <w:rFonts w:ascii="Times New Roman" w:hAnsi="Times New Roman"/>
                <w:sz w:val="24"/>
                <w:szCs w:val="24"/>
              </w:rPr>
              <w:t>«Добровольчество в чрезвычайных ситуациях. Курс для координаторов волонтёрских групп».</w:t>
            </w:r>
          </w:p>
          <w:p w:rsidR="00E02FE7" w:rsidRPr="00277BCA" w:rsidRDefault="007A7B49" w:rsidP="007A7B4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7BCA">
              <w:rPr>
                <w:rFonts w:ascii="Times New Roman" w:hAnsi="Times New Roman"/>
                <w:sz w:val="24"/>
                <w:szCs w:val="24"/>
              </w:rPr>
              <w:t>-</w:t>
            </w:r>
            <w:r w:rsidR="00E02FE7" w:rsidRPr="00277BCA">
              <w:rPr>
                <w:rFonts w:ascii="Times New Roman" w:hAnsi="Times New Roman"/>
                <w:sz w:val="24"/>
                <w:szCs w:val="24"/>
              </w:rPr>
              <w:t>«Добровольчество в чрезвычайных ситуациях. Базовый курс»</w:t>
            </w:r>
            <w:r w:rsidR="007B0F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2FE7" w:rsidRPr="00277BCA" w:rsidRDefault="007A7B49" w:rsidP="007A7B4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7BCA">
              <w:rPr>
                <w:rFonts w:ascii="Times New Roman" w:hAnsi="Times New Roman"/>
                <w:sz w:val="24"/>
                <w:szCs w:val="24"/>
              </w:rPr>
              <w:t>-</w:t>
            </w:r>
            <w:r w:rsidR="00E02FE7" w:rsidRPr="00277BCA">
              <w:rPr>
                <w:rFonts w:ascii="Times New Roman" w:hAnsi="Times New Roman"/>
                <w:sz w:val="24"/>
                <w:szCs w:val="24"/>
              </w:rPr>
              <w:t xml:space="preserve">«Инклюзивное </w:t>
            </w:r>
            <w:proofErr w:type="spellStart"/>
            <w:r w:rsidR="00E02FE7" w:rsidRPr="00277BCA">
              <w:rPr>
                <w:rFonts w:ascii="Times New Roman" w:hAnsi="Times New Roman"/>
                <w:sz w:val="24"/>
                <w:szCs w:val="24"/>
              </w:rPr>
              <w:t>волонтёрство</w:t>
            </w:r>
            <w:proofErr w:type="spellEnd"/>
            <w:r w:rsidR="00E02FE7" w:rsidRPr="00277BCA">
              <w:rPr>
                <w:rFonts w:ascii="Times New Roman" w:hAnsi="Times New Roman"/>
                <w:sz w:val="24"/>
                <w:szCs w:val="24"/>
              </w:rPr>
              <w:t>. Базовый курс»</w:t>
            </w:r>
          </w:p>
          <w:p w:rsidR="007D4C5C" w:rsidRPr="00277BCA" w:rsidRDefault="00E02FE7" w:rsidP="007A7B49">
            <w:pPr>
              <w:pStyle w:val="a3"/>
              <w:spacing w:before="0" w:beforeAutospacing="0" w:after="0" w:afterAutospacing="0"/>
              <w:ind w:left="720"/>
              <w:jc w:val="both"/>
            </w:pPr>
            <w:r w:rsidRPr="00277BCA">
              <w:t>«</w:t>
            </w:r>
            <w:proofErr w:type="spellStart"/>
            <w:r w:rsidRPr="00277BCA">
              <w:t>Волонтёрство</w:t>
            </w:r>
            <w:proofErr w:type="spellEnd"/>
            <w:r w:rsidRPr="00277BCA">
              <w:t xml:space="preserve"> в социальной среде. Курс для </w:t>
            </w:r>
            <w:proofErr w:type="spellStart"/>
            <w:r w:rsidRPr="00277BCA">
              <w:t>тимлидеров</w:t>
            </w:r>
            <w:proofErr w:type="spellEnd"/>
            <w:r w:rsidRPr="00277BCA">
              <w:t>»</w:t>
            </w:r>
            <w:r w:rsidR="007B0F9D">
              <w:t>.</w:t>
            </w:r>
          </w:p>
          <w:p w:rsidR="006873FE" w:rsidRPr="00277BCA" w:rsidRDefault="006873FE" w:rsidP="007A7B4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77BCA">
              <w:rPr>
                <w:rFonts w:ascii="Times New Roman" w:hAnsi="Times New Roman"/>
                <w:sz w:val="24"/>
                <w:szCs w:val="24"/>
              </w:rPr>
              <w:t>Курсы</w:t>
            </w:r>
            <w:proofErr w:type="gramStart"/>
            <w:r w:rsidRPr="00277B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7B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77BCA">
              <w:rPr>
                <w:rFonts w:ascii="Times New Roman" w:hAnsi="Times New Roman"/>
                <w:sz w:val="24"/>
                <w:szCs w:val="24"/>
              </w:rPr>
              <w:t>ФГБОУ « Международный детский центр «Артек» министерства просвещения РФ. Тема « Воспитательная деятельность в образовательной организации в каникулярное время».36 часов.</w:t>
            </w:r>
          </w:p>
          <w:p w:rsidR="006873FE" w:rsidRPr="00277BCA" w:rsidRDefault="006873FE" w:rsidP="007A7B4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77BCA">
              <w:rPr>
                <w:rFonts w:ascii="Times New Roman" w:hAnsi="Times New Roman"/>
                <w:sz w:val="24"/>
                <w:szCs w:val="24"/>
              </w:rPr>
              <w:t>Курсы</w:t>
            </w:r>
            <w:proofErr w:type="gramStart"/>
            <w:r w:rsidRPr="00277BCA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277BCA">
              <w:rPr>
                <w:rFonts w:ascii="Times New Roman" w:hAnsi="Times New Roman"/>
                <w:sz w:val="24"/>
                <w:szCs w:val="24"/>
              </w:rPr>
              <w:t>ИРОСТ, «Технология  проведения экспертизы рабочих программ воспитания», 36 часов.</w:t>
            </w:r>
          </w:p>
          <w:p w:rsidR="006873FE" w:rsidRPr="00277BCA" w:rsidRDefault="006873FE" w:rsidP="007A7B4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77BCA">
              <w:rPr>
                <w:rFonts w:ascii="Times New Roman" w:hAnsi="Times New Roman"/>
                <w:sz w:val="24"/>
                <w:szCs w:val="24"/>
              </w:rPr>
              <w:t>Курсы</w:t>
            </w:r>
            <w:r w:rsidRPr="00277B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7BCA">
              <w:rPr>
                <w:rFonts w:ascii="Times New Roman" w:hAnsi="Times New Roman"/>
                <w:sz w:val="24"/>
                <w:szCs w:val="24"/>
              </w:rPr>
              <w:t>.</w:t>
            </w:r>
            <w:r w:rsidRPr="00277BCA">
              <w:rPr>
                <w:rFonts w:ascii="Times New Roman" w:hAnsi="Times New Roman"/>
                <w:sz w:val="24"/>
                <w:szCs w:val="24"/>
                <w:lang w:val="en-US"/>
              </w:rPr>
              <w:t>Geek</w:t>
            </w:r>
            <w:r w:rsidRPr="00277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BCA">
              <w:rPr>
                <w:rFonts w:ascii="Times New Roman" w:hAnsi="Times New Roman"/>
                <w:sz w:val="24"/>
                <w:szCs w:val="24"/>
                <w:lang w:val="en-US"/>
              </w:rPr>
              <w:t>Brains</w:t>
            </w:r>
            <w:r w:rsidRPr="00277BCA">
              <w:rPr>
                <w:rFonts w:ascii="Times New Roman" w:hAnsi="Times New Roman"/>
                <w:sz w:val="24"/>
                <w:szCs w:val="24"/>
              </w:rPr>
              <w:t xml:space="preserve"> .Курсы « Цифровая трансформация образования: профиль современного учителя.</w:t>
            </w:r>
          </w:p>
          <w:p w:rsidR="006873FE" w:rsidRPr="00277BCA" w:rsidRDefault="006873FE" w:rsidP="007A7B4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77BCA">
              <w:rPr>
                <w:rFonts w:ascii="Times New Roman" w:hAnsi="Times New Roman"/>
                <w:sz w:val="24"/>
                <w:szCs w:val="24"/>
              </w:rPr>
              <w:t xml:space="preserve"> Курсы ИРОСТ « Индивидуальный образовательный маршрут»</w:t>
            </w:r>
            <w:r w:rsidR="007B0F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3FE" w:rsidRPr="00277BCA" w:rsidRDefault="006873FE" w:rsidP="007A7B4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77BCA">
              <w:rPr>
                <w:rFonts w:ascii="Times New Roman" w:hAnsi="Times New Roman"/>
                <w:sz w:val="24"/>
                <w:szCs w:val="24"/>
              </w:rPr>
              <w:t>Курсы</w:t>
            </w:r>
            <w:proofErr w:type="gramStart"/>
            <w:r w:rsidRPr="00277BCA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277BCA">
              <w:rPr>
                <w:rFonts w:ascii="Times New Roman" w:hAnsi="Times New Roman"/>
                <w:sz w:val="24"/>
                <w:szCs w:val="24"/>
              </w:rPr>
              <w:t xml:space="preserve">Тема: «Коррекционная педагогика и особенности образования и воспитания детей </w:t>
            </w:r>
            <w:r w:rsidRPr="00277BCA">
              <w:rPr>
                <w:rFonts w:ascii="Times New Roman" w:hAnsi="Times New Roman"/>
                <w:sz w:val="24"/>
                <w:szCs w:val="24"/>
              </w:rPr>
              <w:lastRenderedPageBreak/>
              <w:t>с ОВЗ »в объёме 73 часа. Портал «Единый Урок. РФ</w:t>
            </w:r>
            <w:proofErr w:type="gramStart"/>
            <w:r w:rsidRPr="00277BCA">
              <w:rPr>
                <w:rFonts w:ascii="Times New Roman" w:hAnsi="Times New Roman"/>
                <w:sz w:val="24"/>
                <w:szCs w:val="24"/>
              </w:rPr>
              <w:t>.»</w:t>
            </w:r>
            <w:r w:rsidR="007B0F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873FE" w:rsidRPr="00277BCA" w:rsidRDefault="006873FE" w:rsidP="007A7B4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277BCA">
              <w:rPr>
                <w:rFonts w:ascii="Times New Roman" w:hAnsi="Times New Roman"/>
                <w:sz w:val="24"/>
                <w:szCs w:val="24"/>
              </w:rPr>
              <w:t>Курсы ИРОСТ «</w:t>
            </w:r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>Преподавание учебного предмета «Математика» в условиях реализации ФГОС среднего общего образования</w:t>
            </w:r>
            <w:r w:rsidRPr="00277BC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873FE" w:rsidRPr="00277BCA" w:rsidRDefault="006873FE" w:rsidP="007A7B49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proofErr w:type="gramStart"/>
            <w:r w:rsidRPr="00277BCA">
              <w:t>Курсы</w:t>
            </w:r>
            <w:r w:rsidRPr="00277BCA">
              <w:rPr>
                <w:b/>
              </w:rPr>
              <w:t xml:space="preserve"> </w:t>
            </w:r>
            <w:r w:rsidRPr="00277BCA">
              <w:t>по созданию и ведению сайта учреждения</w:t>
            </w:r>
            <w:r w:rsidRPr="00277BCA">
              <w:rPr>
                <w:b/>
              </w:rPr>
              <w:t xml:space="preserve"> </w:t>
            </w:r>
            <w:r w:rsidRPr="00277BCA">
              <w:t>(учится через портал «</w:t>
            </w:r>
            <w:proofErr w:type="spellStart"/>
            <w:r w:rsidRPr="00277BCA">
              <w:t>Госуслуги</w:t>
            </w:r>
            <w:proofErr w:type="spellEnd"/>
            <w:r w:rsidRPr="00277BCA">
              <w:t>»</w:t>
            </w:r>
            <w:r w:rsidR="007A7B49" w:rsidRPr="00277BCA">
              <w:t>.</w:t>
            </w:r>
            <w:proofErr w:type="gramEnd"/>
          </w:p>
          <w:p w:rsidR="004F1543" w:rsidRPr="00277BCA" w:rsidRDefault="007A7B49" w:rsidP="007A7B49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277BCA">
              <w:t xml:space="preserve"> Курсы</w:t>
            </w:r>
            <w:proofErr w:type="gramStart"/>
            <w:r w:rsidR="004F1543" w:rsidRPr="00277BCA">
              <w:t>«Р</w:t>
            </w:r>
            <w:proofErr w:type="gramEnd"/>
            <w:r w:rsidR="004F1543" w:rsidRPr="00277BCA">
              <w:t>еализация требований обновленных ФГОС ООО, ФГОС СОО в работе учителя» (математика), ИРОСТ, 36 часов</w:t>
            </w:r>
          </w:p>
        </w:tc>
      </w:tr>
    </w:tbl>
    <w:p w:rsidR="007D4C5C" w:rsidRPr="00277BCA" w:rsidRDefault="007D4C5C" w:rsidP="00E52E46">
      <w:pPr>
        <w:pStyle w:val="a3"/>
        <w:shd w:val="clear" w:color="auto" w:fill="FFFFFF"/>
        <w:spacing w:before="0" w:beforeAutospacing="0" w:after="0" w:afterAutospacing="0"/>
        <w:jc w:val="both"/>
      </w:pPr>
    </w:p>
    <w:p w:rsidR="00E52E46" w:rsidRPr="00277BCA" w:rsidRDefault="00E52E46" w:rsidP="00E5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E46" w:rsidRPr="003D0D15" w:rsidRDefault="00AC210B" w:rsidP="003D0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D15">
        <w:rPr>
          <w:rFonts w:ascii="Times New Roman" w:hAnsi="Times New Roman" w:cs="Times New Roman"/>
          <w:b/>
          <w:sz w:val="24"/>
          <w:szCs w:val="24"/>
        </w:rPr>
        <w:t>Рез</w:t>
      </w:r>
      <w:r w:rsidR="007A7B49" w:rsidRPr="003D0D15">
        <w:rPr>
          <w:rFonts w:ascii="Times New Roman" w:hAnsi="Times New Roman" w:cs="Times New Roman"/>
          <w:b/>
          <w:sz w:val="24"/>
          <w:szCs w:val="24"/>
        </w:rPr>
        <w:t xml:space="preserve">ультативность  </w:t>
      </w:r>
      <w:proofErr w:type="spellStart"/>
      <w:r w:rsidR="007A7B49" w:rsidRPr="003D0D15">
        <w:rPr>
          <w:rFonts w:ascii="Times New Roman" w:hAnsi="Times New Roman" w:cs="Times New Roman"/>
          <w:b/>
          <w:sz w:val="24"/>
          <w:szCs w:val="24"/>
        </w:rPr>
        <w:t>профмастерства</w:t>
      </w:r>
      <w:proofErr w:type="spellEnd"/>
      <w:r w:rsidR="007A7B49" w:rsidRPr="003D0D15">
        <w:rPr>
          <w:rFonts w:ascii="Times New Roman" w:hAnsi="Times New Roman" w:cs="Times New Roman"/>
          <w:b/>
          <w:sz w:val="24"/>
          <w:szCs w:val="24"/>
        </w:rPr>
        <w:t>:  достижения</w:t>
      </w:r>
      <w:r w:rsidR="00463FDD" w:rsidRPr="003D0D15">
        <w:rPr>
          <w:rFonts w:ascii="Times New Roman" w:hAnsi="Times New Roman" w:cs="Times New Roman"/>
          <w:b/>
          <w:sz w:val="24"/>
          <w:szCs w:val="24"/>
        </w:rPr>
        <w:t xml:space="preserve"> молодых </w:t>
      </w:r>
      <w:r w:rsidR="007A7B49" w:rsidRPr="003D0D15">
        <w:rPr>
          <w:rFonts w:ascii="Times New Roman" w:hAnsi="Times New Roman" w:cs="Times New Roman"/>
          <w:b/>
          <w:sz w:val="24"/>
          <w:szCs w:val="24"/>
        </w:rPr>
        <w:t xml:space="preserve"> педагогов и </w:t>
      </w:r>
      <w:r w:rsidR="00463FDD" w:rsidRPr="003D0D15">
        <w:rPr>
          <w:rFonts w:ascii="Times New Roman" w:hAnsi="Times New Roman" w:cs="Times New Roman"/>
          <w:b/>
          <w:sz w:val="24"/>
          <w:szCs w:val="24"/>
        </w:rPr>
        <w:t xml:space="preserve"> их </w:t>
      </w:r>
      <w:r w:rsidR="007A7B49" w:rsidRPr="003D0D15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463FDD" w:rsidRPr="003D0D1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2235"/>
        <w:gridCol w:w="4145"/>
        <w:gridCol w:w="3191"/>
      </w:tblGrid>
      <w:tr w:rsidR="00277BCA" w:rsidRPr="00277BCA" w:rsidTr="00497640">
        <w:tc>
          <w:tcPr>
            <w:tcW w:w="2235" w:type="dxa"/>
          </w:tcPr>
          <w:p w:rsidR="00AC210B" w:rsidRPr="00277BCA" w:rsidRDefault="007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145" w:type="dxa"/>
          </w:tcPr>
          <w:p w:rsidR="00AC210B" w:rsidRPr="00277BCA" w:rsidRDefault="007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>Всероссийский, Региональный,</w:t>
            </w:r>
            <w:r w:rsidR="00497640" w:rsidRPr="00277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>Муниципальный уровни</w:t>
            </w:r>
          </w:p>
        </w:tc>
        <w:tc>
          <w:tcPr>
            <w:tcW w:w="3191" w:type="dxa"/>
          </w:tcPr>
          <w:p w:rsidR="00AC210B" w:rsidRPr="00277BCA" w:rsidRDefault="007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>Учрежденческий уровень</w:t>
            </w:r>
          </w:p>
        </w:tc>
      </w:tr>
      <w:tr w:rsidR="000C1D09" w:rsidRPr="00277BCA" w:rsidTr="00497640">
        <w:tc>
          <w:tcPr>
            <w:tcW w:w="2235" w:type="dxa"/>
          </w:tcPr>
          <w:p w:rsidR="000C1D09" w:rsidRPr="00277BCA" w:rsidRDefault="000C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BCA">
              <w:rPr>
                <w:rFonts w:ascii="Times New Roman" w:hAnsi="Times New Roman" w:cs="Times New Roman"/>
                <w:sz w:val="24"/>
                <w:szCs w:val="24"/>
              </w:rPr>
              <w:t>Кинжусманова</w:t>
            </w:r>
            <w:proofErr w:type="spellEnd"/>
            <w:r w:rsidRPr="00277BCA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4145" w:type="dxa"/>
          </w:tcPr>
          <w:p w:rsidR="000C1D09" w:rsidRPr="00277BCA" w:rsidRDefault="000C1D09" w:rsidP="007C7C0F">
            <w:pPr>
              <w:pStyle w:val="a6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77BCA">
              <w:rPr>
                <w:rFonts w:ascii="Times New Roman" w:hAnsi="Times New Roman"/>
                <w:sz w:val="24"/>
                <w:szCs w:val="24"/>
              </w:rPr>
              <w:t xml:space="preserve">руководитель-наставник обучающихся </w:t>
            </w:r>
            <w:proofErr w:type="gramStart"/>
            <w:r w:rsidRPr="00277BCA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277BCA">
              <w:rPr>
                <w:rFonts w:ascii="Times New Roman" w:hAnsi="Times New Roman"/>
                <w:sz w:val="24"/>
                <w:szCs w:val="24"/>
              </w:rPr>
              <w:t>обедителей конкурсов « Живая классика», сочинений «Без срока давности»;</w:t>
            </w:r>
          </w:p>
          <w:p w:rsidR="000C1D09" w:rsidRPr="00277BCA" w:rsidRDefault="000C1D09" w:rsidP="007C7C0F">
            <w:pPr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эссе «Мой любимый учитель»-3 место;</w:t>
            </w:r>
          </w:p>
          <w:p w:rsidR="000C1D09" w:rsidRPr="00277BCA" w:rsidRDefault="000C1D09" w:rsidP="007C7C0F">
            <w:pPr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>очный этап Конкурса «Лига знаний. Школы и колледжи» -куратор;</w:t>
            </w:r>
          </w:p>
          <w:p w:rsidR="000C1D09" w:rsidRPr="00277BCA" w:rsidRDefault="000C1D09" w:rsidP="007A7B49">
            <w:pPr>
              <w:pStyle w:val="a6"/>
              <w:numPr>
                <w:ilvl w:val="0"/>
                <w:numId w:val="8"/>
              </w:num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>участник  очного полуфинала этапа Всероссийского конкурса «Флагманы образования .Школа» ( г</w:t>
            </w:r>
            <w:proofErr w:type="gramStart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277BCA">
              <w:rPr>
                <w:rFonts w:ascii="Times New Roman" w:eastAsia="Times New Roman" w:hAnsi="Times New Roman"/>
                <w:sz w:val="24"/>
                <w:szCs w:val="24"/>
              </w:rPr>
              <w:t>ургут);</w:t>
            </w:r>
          </w:p>
          <w:p w:rsidR="000C1D09" w:rsidRPr="00277BCA" w:rsidRDefault="000C1D09" w:rsidP="007C7C0F">
            <w:pPr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 xml:space="preserve"> заочного этапа Всероссийского профессионального конкурса «Флагманы дополнительного образования»;</w:t>
            </w:r>
          </w:p>
          <w:p w:rsidR="000C1D09" w:rsidRPr="00277BCA" w:rsidRDefault="000C1D09" w:rsidP="007C7C0F">
            <w:pPr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управленческих кадров «Команда Урала»; </w:t>
            </w:r>
          </w:p>
          <w:p w:rsidR="000C1D09" w:rsidRPr="00277BCA" w:rsidRDefault="000C1D09" w:rsidP="007C7C0F">
            <w:pPr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«Форум классных руководителей»; </w:t>
            </w:r>
          </w:p>
          <w:p w:rsidR="000C1D09" w:rsidRPr="00277BCA" w:rsidRDefault="000C1D09" w:rsidP="007F627A">
            <w:pPr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«Форум  уральской молодежи УТРО»;</w:t>
            </w:r>
          </w:p>
          <w:p w:rsidR="000C1D09" w:rsidRPr="00277BCA" w:rsidRDefault="000C1D09" w:rsidP="00054D69">
            <w:pPr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Всероссийского фестиваля «Таврида. АРТ» г</w:t>
            </w:r>
            <w:proofErr w:type="gramStart"/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удок Республики Крым.</w:t>
            </w:r>
          </w:p>
          <w:p w:rsidR="000C1D09" w:rsidRPr="00277BCA" w:rsidRDefault="000C1D09" w:rsidP="007C7C0F">
            <w:pPr>
              <w:spacing w:line="24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0C1D09" w:rsidRPr="00277BCA" w:rsidRDefault="000C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с применением новых технологий, мастер-классы, отчёты по темам самообразования, выступления на педагогических советах, школьных методических соединениях, 100% уровень </w:t>
            </w:r>
            <w:proofErr w:type="spellStart"/>
            <w:r w:rsidRPr="00277BC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77BC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при сдаче ОГЭ, ЕГЭ, умение работать со школьной документацией.</w:t>
            </w:r>
          </w:p>
          <w:p w:rsidR="000C1D09" w:rsidRPr="00277BCA" w:rsidRDefault="000C1D09" w:rsidP="007A7B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школьного этапа «Живая классика», </w:t>
            </w:r>
          </w:p>
          <w:p w:rsidR="000C1D09" w:rsidRPr="00277BCA" w:rsidRDefault="000C1D09" w:rsidP="007A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>школьного этапа  конкурса сочинений «Без срока давности», руководитель проектных работ школьного научного общества.</w:t>
            </w:r>
          </w:p>
        </w:tc>
      </w:tr>
      <w:tr w:rsidR="000C1D09" w:rsidRPr="00277BCA" w:rsidTr="00497640">
        <w:tc>
          <w:tcPr>
            <w:tcW w:w="2235" w:type="dxa"/>
          </w:tcPr>
          <w:p w:rsidR="000C1D09" w:rsidRPr="00277BCA" w:rsidRDefault="000C1D09" w:rsidP="00BD4D18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К.Ю.</w:t>
            </w:r>
          </w:p>
          <w:p w:rsidR="000C1D09" w:rsidRPr="00277BCA" w:rsidRDefault="000C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0C1D09" w:rsidRPr="00277BCA" w:rsidRDefault="000C1D09" w:rsidP="00BD4D18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конкурс </w:t>
            </w:r>
            <w:r w:rsidRPr="00277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«Молодая литература Зауралья»- 3 место; </w:t>
            </w:r>
          </w:p>
          <w:p w:rsidR="000C1D09" w:rsidRPr="00277BCA" w:rsidRDefault="000C1D09" w:rsidP="007C7C0F">
            <w:pPr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>прошла во 2 этап отбора в Кадровый управленческий резерв педагогов Курганской области «Лидеры Зауралья»</w:t>
            </w:r>
            <w:proofErr w:type="gramStart"/>
            <w:r w:rsidRPr="00277BC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C1D09" w:rsidRPr="00277BCA" w:rsidRDefault="000C1D09" w:rsidP="004249E8">
            <w:pPr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 xml:space="preserve"> заочного этапа Всероссийского профессионального конкурса «Флагманы дополнительного образования»</w:t>
            </w:r>
            <w:proofErr w:type="gramStart"/>
            <w:r w:rsidRPr="00277BC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C1D09" w:rsidRPr="00277BCA" w:rsidRDefault="000C1D09" w:rsidP="001D0EC2">
            <w:pPr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управленческих кадров «Команда Урала»;</w:t>
            </w:r>
          </w:p>
          <w:p w:rsidR="000C1D09" w:rsidRPr="00277BCA" w:rsidRDefault="000C1D09" w:rsidP="001D0EC2">
            <w:pPr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«Форум классных руководителей»;</w:t>
            </w:r>
          </w:p>
          <w:p w:rsidR="000C1D09" w:rsidRPr="00277BCA" w:rsidRDefault="000C1D09" w:rsidP="001D0EC2">
            <w:pPr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«Форум  уральской молодежи УТРО» -победитель,  участник  очного этапа в г</w:t>
            </w:r>
            <w:proofErr w:type="gramStart"/>
            <w:r w:rsidRPr="00277BC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77BCA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r w:rsidRPr="00277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B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1D09" w:rsidRPr="00277BCA" w:rsidRDefault="000C1D09" w:rsidP="001D0EC2">
            <w:pPr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 очного полуфинала этапа Всероссийского конкурса «Флагманы образования .Школа» в г</w:t>
            </w:r>
            <w:proofErr w:type="gramStart"/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ургуте;</w:t>
            </w:r>
          </w:p>
          <w:p w:rsidR="000C1D09" w:rsidRPr="00277BCA" w:rsidRDefault="000C1D09" w:rsidP="001D0EC2">
            <w:pPr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Курганской области победитель и участник Всероссийского молодёжного образовательного форума «Машук» в г</w:t>
            </w:r>
            <w:proofErr w:type="gramStart"/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ятигорске;</w:t>
            </w:r>
          </w:p>
          <w:p w:rsidR="000C1D09" w:rsidRPr="00277BCA" w:rsidRDefault="000C1D09" w:rsidP="001D0EC2">
            <w:pPr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Всероссийского фестиваля «</w:t>
            </w:r>
            <w:proofErr w:type="spellStart"/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Таврида</w:t>
            </w:r>
            <w:proofErr w:type="gramStart"/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277BCA">
              <w:rPr>
                <w:rFonts w:ascii="Times New Roman" w:eastAsia="Times New Roman" w:hAnsi="Times New Roman" w:cs="Times New Roman"/>
                <w:sz w:val="24"/>
                <w:szCs w:val="24"/>
              </w:rPr>
              <w:t>» г.Судок Республики Крым.</w:t>
            </w:r>
          </w:p>
          <w:p w:rsidR="000C1D09" w:rsidRPr="00277BCA" w:rsidRDefault="000C1D09" w:rsidP="001D0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0C1D09" w:rsidRPr="00277BCA" w:rsidRDefault="000C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10B" w:rsidRPr="00277BCA" w:rsidRDefault="00AC210B">
      <w:pPr>
        <w:rPr>
          <w:rFonts w:ascii="Times New Roman" w:hAnsi="Times New Roman" w:cs="Times New Roman"/>
          <w:sz w:val="24"/>
          <w:szCs w:val="24"/>
        </w:rPr>
      </w:pPr>
    </w:p>
    <w:sectPr w:rsidR="00AC210B" w:rsidRPr="00277BCA" w:rsidSect="00F2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180"/>
    <w:multiLevelType w:val="hybridMultilevel"/>
    <w:tmpl w:val="E208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A1E5F"/>
    <w:multiLevelType w:val="hybridMultilevel"/>
    <w:tmpl w:val="C9205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023DB"/>
    <w:multiLevelType w:val="hybridMultilevel"/>
    <w:tmpl w:val="A8FE8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358DF"/>
    <w:multiLevelType w:val="hybridMultilevel"/>
    <w:tmpl w:val="4504FE2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355E10"/>
    <w:multiLevelType w:val="hybridMultilevel"/>
    <w:tmpl w:val="9F9CB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D25C5"/>
    <w:multiLevelType w:val="hybridMultilevel"/>
    <w:tmpl w:val="6EB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939B6"/>
    <w:multiLevelType w:val="hybridMultilevel"/>
    <w:tmpl w:val="55ECC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D0B2A"/>
    <w:multiLevelType w:val="hybridMultilevel"/>
    <w:tmpl w:val="9CD88852"/>
    <w:lvl w:ilvl="0" w:tplc="2DC66A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2AD1"/>
    <w:rsid w:val="00012669"/>
    <w:rsid w:val="00022AD1"/>
    <w:rsid w:val="0004689E"/>
    <w:rsid w:val="00054D69"/>
    <w:rsid w:val="00085916"/>
    <w:rsid w:val="000C1D09"/>
    <w:rsid w:val="000C2500"/>
    <w:rsid w:val="000F4D84"/>
    <w:rsid w:val="00172B88"/>
    <w:rsid w:val="001D0EC2"/>
    <w:rsid w:val="00220692"/>
    <w:rsid w:val="00252EEE"/>
    <w:rsid w:val="00277BCA"/>
    <w:rsid w:val="002F776F"/>
    <w:rsid w:val="003D0D15"/>
    <w:rsid w:val="004249E8"/>
    <w:rsid w:val="004526E3"/>
    <w:rsid w:val="00463FDD"/>
    <w:rsid w:val="00497640"/>
    <w:rsid w:val="004F1543"/>
    <w:rsid w:val="00542CA6"/>
    <w:rsid w:val="00590164"/>
    <w:rsid w:val="005E7067"/>
    <w:rsid w:val="006873FE"/>
    <w:rsid w:val="006C16BA"/>
    <w:rsid w:val="0076007B"/>
    <w:rsid w:val="007A7B49"/>
    <w:rsid w:val="007B0F9D"/>
    <w:rsid w:val="007C7C0F"/>
    <w:rsid w:val="007D2BDA"/>
    <w:rsid w:val="007D4C5C"/>
    <w:rsid w:val="007F627A"/>
    <w:rsid w:val="00932A77"/>
    <w:rsid w:val="009A01E4"/>
    <w:rsid w:val="00AC210B"/>
    <w:rsid w:val="00BD4D18"/>
    <w:rsid w:val="00D6337A"/>
    <w:rsid w:val="00D958C9"/>
    <w:rsid w:val="00DA2802"/>
    <w:rsid w:val="00E02FE7"/>
    <w:rsid w:val="00E52E46"/>
    <w:rsid w:val="00F0194F"/>
    <w:rsid w:val="00F2244D"/>
    <w:rsid w:val="00F4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2E46"/>
    <w:rPr>
      <w:color w:val="0000FF"/>
      <w:u w:val="single"/>
    </w:rPr>
  </w:style>
  <w:style w:type="table" w:styleId="a5">
    <w:name w:val="Table Grid"/>
    <w:basedOn w:val="a1"/>
    <w:uiPriority w:val="59"/>
    <w:rsid w:val="00085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2FE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pandia.ru%2Ftext%2Fcategory%2Fklassnie_rukovoditeli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pandia.ru%2Ftext%2Fcategory%2Fvzaimopomoshmz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pandia.ru%2Ftext%2Fcategory%2Fadministrativnaya_otvetstvennostmz%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urok.ru/go.html?href=http%3A%2F%2Fpandia.ru%2Ftext%2Fcategory%2Fvzaimoponimanie%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pandia.ru%2Ftext%2Fcategory%2Fvovlechenie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3720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</dc:creator>
  <cp:keywords/>
  <dc:description/>
  <cp:lastModifiedBy>ВСОШ</cp:lastModifiedBy>
  <cp:revision>37</cp:revision>
  <dcterms:created xsi:type="dcterms:W3CDTF">2023-09-22T02:30:00Z</dcterms:created>
  <dcterms:modified xsi:type="dcterms:W3CDTF">2023-09-22T06:49:00Z</dcterms:modified>
</cp:coreProperties>
</file>